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0CE70" w14:textId="77777777" w:rsidR="00077B8D" w:rsidRPr="008A2B4B" w:rsidRDefault="004A7C69" w:rsidP="00BC1299">
      <w:pPr>
        <w:spacing w:after="0" w:line="276" w:lineRule="auto"/>
        <w:contextualSpacing/>
        <w:jc w:val="center"/>
        <w:rPr>
          <w:rFonts w:ascii="Times New Roman" w:hAnsi="Times New Roman" w:cs="Times New Roman"/>
          <w:b/>
          <w:sz w:val="25"/>
          <w:szCs w:val="25"/>
          <w:lang w:val="en-US"/>
        </w:rPr>
      </w:pPr>
      <w:r w:rsidRPr="008A2B4B">
        <w:rPr>
          <w:rFonts w:ascii="Times New Roman" w:hAnsi="Times New Roman" w:cs="Times New Roman"/>
          <w:b/>
          <w:sz w:val="25"/>
          <w:szCs w:val="25"/>
          <w:lang w:val="en-US"/>
        </w:rPr>
        <w:t xml:space="preserve">TỔNG HỢP, GIẢI TRÌNH Ý KIẾN CÁC </w:t>
      </w:r>
      <w:r w:rsidR="00F371B5" w:rsidRPr="008A2B4B">
        <w:rPr>
          <w:rFonts w:ascii="Times New Roman" w:hAnsi="Times New Roman" w:cs="Times New Roman"/>
          <w:b/>
          <w:sz w:val="25"/>
          <w:szCs w:val="25"/>
          <w:lang w:val="en-US"/>
        </w:rPr>
        <w:t>DN, NHTM, HIỆP HỘI, HỘI</w:t>
      </w:r>
      <w:r w:rsidR="00077B8D" w:rsidRPr="008A2B4B">
        <w:rPr>
          <w:rFonts w:ascii="Times New Roman" w:hAnsi="Times New Roman" w:cs="Times New Roman"/>
          <w:b/>
          <w:sz w:val="25"/>
          <w:szCs w:val="25"/>
          <w:lang w:val="en-US"/>
        </w:rPr>
        <w:t xml:space="preserve"> ĐỐI VỚI</w:t>
      </w:r>
    </w:p>
    <w:p w14:paraId="718C9AFE" w14:textId="77777777" w:rsidR="00077B8D" w:rsidRPr="008A2B4B" w:rsidRDefault="00077B8D" w:rsidP="00BC1299">
      <w:pPr>
        <w:spacing w:after="0" w:line="276" w:lineRule="auto"/>
        <w:contextualSpacing/>
        <w:jc w:val="center"/>
        <w:rPr>
          <w:rFonts w:ascii="Times New Roman" w:hAnsi="Times New Roman" w:cs="Times New Roman"/>
          <w:b/>
          <w:sz w:val="25"/>
          <w:szCs w:val="25"/>
          <w:lang w:val="en-US"/>
        </w:rPr>
      </w:pPr>
      <w:r w:rsidRPr="008A2B4B">
        <w:rPr>
          <w:rFonts w:ascii="Times New Roman" w:hAnsi="Times New Roman" w:cs="Times New Roman"/>
          <w:b/>
          <w:sz w:val="25"/>
          <w:szCs w:val="25"/>
        </w:rPr>
        <w:t>DỰ THẢO NGHỊ ĐỊNH SỬA ĐỔI, BỔ SUNG NGHỊ ĐỊNH 24/2012/NĐ-CP</w:t>
      </w:r>
    </w:p>
    <w:p w14:paraId="3A22E94D" w14:textId="77777777" w:rsidR="004A7C69" w:rsidRPr="008A2B4B" w:rsidRDefault="004A7C69" w:rsidP="00BC1299">
      <w:pPr>
        <w:spacing w:line="276" w:lineRule="auto"/>
        <w:contextualSpacing/>
        <w:jc w:val="both"/>
        <w:rPr>
          <w:rFonts w:ascii="Times New Roman" w:hAnsi="Times New Roman" w:cs="Times New Roman"/>
          <w:b/>
          <w:sz w:val="25"/>
          <w:szCs w:val="25"/>
          <w:lang w:val="en-US"/>
        </w:rPr>
      </w:pPr>
    </w:p>
    <w:tbl>
      <w:tblPr>
        <w:tblW w:w="13892" w:type="dxa"/>
        <w:tblInd w:w="-147" w:type="dxa"/>
        <w:tblLayout w:type="fixed"/>
        <w:tblLook w:val="04A0" w:firstRow="1" w:lastRow="0" w:firstColumn="1" w:lastColumn="0" w:noHBand="0" w:noVBand="1"/>
      </w:tblPr>
      <w:tblGrid>
        <w:gridCol w:w="709"/>
        <w:gridCol w:w="1418"/>
        <w:gridCol w:w="1984"/>
        <w:gridCol w:w="4962"/>
        <w:gridCol w:w="4819"/>
      </w:tblGrid>
      <w:tr w:rsidR="00077B8D" w:rsidRPr="008A2B4B" w14:paraId="09CD753F" w14:textId="77777777" w:rsidTr="0053774A">
        <w:trPr>
          <w:tblHeader/>
        </w:trPr>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noWrap/>
            <w:hideMark/>
          </w:tcPr>
          <w:p w14:paraId="685CFF85" w14:textId="77777777" w:rsidR="00077B8D" w:rsidRPr="008A2B4B" w:rsidRDefault="00077B8D" w:rsidP="00BC1299">
            <w:pPr>
              <w:spacing w:after="0" w:line="276" w:lineRule="auto"/>
              <w:contextualSpacing/>
              <w:jc w:val="center"/>
              <w:rPr>
                <w:rFonts w:ascii="Times New Roman" w:eastAsia="Times New Roman" w:hAnsi="Times New Roman" w:cs="Times New Roman"/>
                <w:b/>
                <w:bCs/>
                <w:color w:val="000000"/>
                <w:sz w:val="25"/>
                <w:szCs w:val="25"/>
                <w:lang w:val="en-US"/>
              </w:rPr>
            </w:pPr>
            <w:r w:rsidRPr="008A2B4B">
              <w:rPr>
                <w:rFonts w:ascii="Times New Roman" w:eastAsia="Times New Roman" w:hAnsi="Times New Roman" w:cs="Times New Roman"/>
                <w:b/>
                <w:bCs/>
                <w:color w:val="000000"/>
                <w:sz w:val="25"/>
                <w:szCs w:val="25"/>
                <w:lang w:val="en-US"/>
              </w:rPr>
              <w:t>STT</w:t>
            </w:r>
          </w:p>
        </w:tc>
        <w:tc>
          <w:tcPr>
            <w:tcW w:w="1418" w:type="dxa"/>
            <w:tcBorders>
              <w:top w:val="single" w:sz="4" w:space="0" w:color="auto"/>
              <w:left w:val="nil"/>
              <w:bottom w:val="single" w:sz="4" w:space="0" w:color="auto"/>
              <w:right w:val="single" w:sz="4" w:space="0" w:color="auto"/>
            </w:tcBorders>
            <w:shd w:val="clear" w:color="auto" w:fill="E7E6E6" w:themeFill="background2"/>
            <w:noWrap/>
            <w:hideMark/>
          </w:tcPr>
          <w:p w14:paraId="52C37545" w14:textId="77777777" w:rsidR="00077B8D" w:rsidRPr="008A2B4B" w:rsidRDefault="00077B8D" w:rsidP="00BC1299">
            <w:pPr>
              <w:spacing w:after="0" w:line="276" w:lineRule="auto"/>
              <w:contextualSpacing/>
              <w:jc w:val="center"/>
              <w:rPr>
                <w:rFonts w:ascii="Times New Roman" w:eastAsia="Times New Roman" w:hAnsi="Times New Roman" w:cs="Times New Roman"/>
                <w:b/>
                <w:bCs/>
                <w:color w:val="000000"/>
                <w:sz w:val="25"/>
                <w:szCs w:val="25"/>
                <w:lang w:val="en-US"/>
              </w:rPr>
            </w:pPr>
            <w:r w:rsidRPr="008A2B4B">
              <w:rPr>
                <w:rFonts w:ascii="Times New Roman" w:eastAsia="Times New Roman" w:hAnsi="Times New Roman" w:cs="Times New Roman"/>
                <w:b/>
                <w:bCs/>
                <w:color w:val="000000"/>
                <w:sz w:val="25"/>
                <w:szCs w:val="25"/>
                <w:lang w:val="en-US"/>
              </w:rPr>
              <w:t>Điều</w:t>
            </w:r>
          </w:p>
        </w:tc>
        <w:tc>
          <w:tcPr>
            <w:tcW w:w="1984" w:type="dxa"/>
            <w:tcBorders>
              <w:top w:val="single" w:sz="4" w:space="0" w:color="auto"/>
              <w:left w:val="nil"/>
              <w:bottom w:val="single" w:sz="4" w:space="0" w:color="auto"/>
              <w:right w:val="single" w:sz="4" w:space="0" w:color="auto"/>
            </w:tcBorders>
            <w:shd w:val="clear" w:color="auto" w:fill="E7E6E6" w:themeFill="background2"/>
            <w:noWrap/>
            <w:hideMark/>
          </w:tcPr>
          <w:p w14:paraId="2F76BDBF" w14:textId="77777777" w:rsidR="00077B8D" w:rsidRPr="008A2B4B" w:rsidRDefault="00077B8D" w:rsidP="00BC1299">
            <w:pPr>
              <w:spacing w:after="0" w:line="276" w:lineRule="auto"/>
              <w:contextualSpacing/>
              <w:jc w:val="center"/>
              <w:rPr>
                <w:rFonts w:ascii="Times New Roman" w:eastAsia="Times New Roman" w:hAnsi="Times New Roman" w:cs="Times New Roman"/>
                <w:b/>
                <w:bCs/>
                <w:color w:val="000000"/>
                <w:sz w:val="25"/>
                <w:szCs w:val="25"/>
                <w:lang w:val="en-US"/>
              </w:rPr>
            </w:pPr>
            <w:r w:rsidRPr="008A2B4B">
              <w:rPr>
                <w:rFonts w:ascii="Times New Roman" w:eastAsia="Times New Roman" w:hAnsi="Times New Roman" w:cs="Times New Roman"/>
                <w:b/>
                <w:bCs/>
                <w:color w:val="000000"/>
                <w:sz w:val="25"/>
                <w:szCs w:val="25"/>
                <w:lang w:val="en-US"/>
              </w:rPr>
              <w:t>Đơn vị</w:t>
            </w:r>
          </w:p>
        </w:tc>
        <w:tc>
          <w:tcPr>
            <w:tcW w:w="4962" w:type="dxa"/>
            <w:tcBorders>
              <w:top w:val="single" w:sz="4" w:space="0" w:color="auto"/>
              <w:left w:val="nil"/>
              <w:bottom w:val="single" w:sz="4" w:space="0" w:color="auto"/>
              <w:right w:val="single" w:sz="4" w:space="0" w:color="auto"/>
            </w:tcBorders>
            <w:shd w:val="clear" w:color="auto" w:fill="E7E6E6" w:themeFill="background2"/>
            <w:hideMark/>
          </w:tcPr>
          <w:p w14:paraId="795A0E84" w14:textId="77777777" w:rsidR="00077B8D" w:rsidRPr="008A2B4B" w:rsidRDefault="00077B8D" w:rsidP="00BC1299">
            <w:pPr>
              <w:spacing w:after="0" w:line="276" w:lineRule="auto"/>
              <w:contextualSpacing/>
              <w:jc w:val="center"/>
              <w:rPr>
                <w:rFonts w:ascii="Times New Roman" w:eastAsia="Times New Roman" w:hAnsi="Times New Roman" w:cs="Times New Roman"/>
                <w:b/>
                <w:bCs/>
                <w:color w:val="000000"/>
                <w:sz w:val="25"/>
                <w:szCs w:val="25"/>
                <w:lang w:val="en-US"/>
              </w:rPr>
            </w:pPr>
            <w:r w:rsidRPr="008A2B4B">
              <w:rPr>
                <w:rFonts w:ascii="Times New Roman" w:eastAsia="Times New Roman" w:hAnsi="Times New Roman" w:cs="Times New Roman"/>
                <w:b/>
                <w:bCs/>
                <w:color w:val="000000"/>
                <w:sz w:val="25"/>
                <w:szCs w:val="25"/>
                <w:lang w:val="en-US"/>
              </w:rPr>
              <w:t>Ý kiến của đơn vị góp ý</w:t>
            </w:r>
          </w:p>
        </w:tc>
        <w:tc>
          <w:tcPr>
            <w:tcW w:w="4819" w:type="dxa"/>
            <w:tcBorders>
              <w:top w:val="single" w:sz="4" w:space="0" w:color="auto"/>
              <w:left w:val="nil"/>
              <w:bottom w:val="single" w:sz="4" w:space="0" w:color="auto"/>
              <w:right w:val="single" w:sz="4" w:space="0" w:color="auto"/>
            </w:tcBorders>
            <w:shd w:val="clear" w:color="auto" w:fill="E7E6E6" w:themeFill="background2"/>
            <w:hideMark/>
          </w:tcPr>
          <w:p w14:paraId="0EEBDEC2" w14:textId="77777777" w:rsidR="00077B8D" w:rsidRPr="008A2B4B" w:rsidRDefault="00077B8D" w:rsidP="00BC1299">
            <w:pPr>
              <w:spacing w:after="0" w:line="276" w:lineRule="auto"/>
              <w:contextualSpacing/>
              <w:jc w:val="center"/>
              <w:rPr>
                <w:rFonts w:ascii="Times New Roman" w:eastAsia="Times New Roman" w:hAnsi="Times New Roman" w:cs="Times New Roman"/>
                <w:b/>
                <w:bCs/>
                <w:color w:val="000000"/>
                <w:sz w:val="25"/>
                <w:szCs w:val="25"/>
                <w:lang w:val="en-US"/>
              </w:rPr>
            </w:pPr>
            <w:r w:rsidRPr="008A2B4B">
              <w:rPr>
                <w:rFonts w:ascii="Times New Roman" w:eastAsia="Times New Roman" w:hAnsi="Times New Roman" w:cs="Times New Roman"/>
                <w:b/>
                <w:bCs/>
                <w:color w:val="000000"/>
                <w:sz w:val="25"/>
                <w:szCs w:val="25"/>
                <w:lang w:val="en-US"/>
              </w:rPr>
              <w:t>Giải trình</w:t>
            </w:r>
          </w:p>
        </w:tc>
      </w:tr>
      <w:tr w:rsidR="00326446" w:rsidRPr="008A2B4B" w14:paraId="69F8BDE4" w14:textId="77777777" w:rsidTr="002801C6">
        <w:tc>
          <w:tcPr>
            <w:tcW w:w="13892" w:type="dxa"/>
            <w:gridSpan w:val="5"/>
            <w:tcBorders>
              <w:top w:val="nil"/>
              <w:left w:val="single" w:sz="4" w:space="0" w:color="auto"/>
              <w:bottom w:val="single" w:sz="4" w:space="0" w:color="auto"/>
              <w:right w:val="single" w:sz="4" w:space="0" w:color="auto"/>
            </w:tcBorders>
            <w:shd w:val="clear" w:color="auto" w:fill="auto"/>
            <w:noWrap/>
          </w:tcPr>
          <w:p w14:paraId="2A17B147" w14:textId="77777777" w:rsidR="00326446" w:rsidRPr="008A2B4B" w:rsidRDefault="00326446" w:rsidP="00BC1299">
            <w:pPr>
              <w:spacing w:after="0" w:line="276" w:lineRule="auto"/>
              <w:contextualSpacing/>
              <w:rPr>
                <w:rFonts w:ascii="Times New Roman" w:eastAsia="Times New Roman" w:hAnsi="Times New Roman" w:cs="Times New Roman"/>
                <w:b/>
                <w:color w:val="000000"/>
                <w:sz w:val="25"/>
                <w:szCs w:val="25"/>
                <w:lang w:val="en-US"/>
              </w:rPr>
            </w:pPr>
            <w:r w:rsidRPr="008A2B4B">
              <w:rPr>
                <w:rFonts w:ascii="Times New Roman" w:eastAsia="Times New Roman" w:hAnsi="Times New Roman" w:cs="Times New Roman"/>
                <w:b/>
                <w:color w:val="000000"/>
                <w:sz w:val="25"/>
                <w:szCs w:val="25"/>
                <w:lang w:val="en-US"/>
              </w:rPr>
              <w:t>I. Ý kiến chung</w:t>
            </w:r>
          </w:p>
        </w:tc>
      </w:tr>
      <w:tr w:rsidR="00077B8D" w:rsidRPr="008A2B4B" w14:paraId="4C24D7CF"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699D083" w14:textId="77777777" w:rsidR="00077B8D" w:rsidRPr="008A2B4B" w:rsidRDefault="00077B8D" w:rsidP="00BC1299">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p>
        </w:tc>
        <w:tc>
          <w:tcPr>
            <w:tcW w:w="1418" w:type="dxa"/>
            <w:tcBorders>
              <w:top w:val="nil"/>
              <w:left w:val="nil"/>
              <w:bottom w:val="single" w:sz="4" w:space="0" w:color="auto"/>
              <w:right w:val="single" w:sz="4" w:space="0" w:color="auto"/>
            </w:tcBorders>
            <w:shd w:val="clear" w:color="auto" w:fill="auto"/>
            <w:noWrap/>
            <w:hideMark/>
          </w:tcPr>
          <w:p w14:paraId="55E0EEA8" w14:textId="77777777" w:rsidR="00077B8D" w:rsidRPr="008A2B4B" w:rsidRDefault="00077B8D" w:rsidP="00BC1299">
            <w:pPr>
              <w:spacing w:after="0" w:line="276" w:lineRule="auto"/>
              <w:contextualSpacing/>
              <w:jc w:val="center"/>
              <w:rPr>
                <w:rFonts w:ascii="Times New Roman" w:eastAsia="Times New Roman" w:hAnsi="Times New Roman" w:cs="Times New Roman"/>
                <w:color w:val="000000"/>
                <w:sz w:val="25"/>
                <w:szCs w:val="25"/>
                <w:lang w:val="en-US"/>
              </w:rPr>
            </w:pPr>
          </w:p>
        </w:tc>
        <w:tc>
          <w:tcPr>
            <w:tcW w:w="1984" w:type="dxa"/>
            <w:tcBorders>
              <w:top w:val="nil"/>
              <w:left w:val="nil"/>
              <w:bottom w:val="single" w:sz="4" w:space="0" w:color="auto"/>
              <w:right w:val="single" w:sz="4" w:space="0" w:color="auto"/>
            </w:tcBorders>
            <w:shd w:val="clear" w:color="auto" w:fill="auto"/>
          </w:tcPr>
          <w:p w14:paraId="045F6AAA" w14:textId="30ED1CDA" w:rsidR="00077B8D" w:rsidRPr="008A2B4B" w:rsidRDefault="006B3DB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077B8D" w:rsidRPr="008A2B4B">
              <w:rPr>
                <w:rFonts w:ascii="Times New Roman" w:eastAsia="Times New Roman" w:hAnsi="Times New Roman" w:cs="Times New Roman"/>
                <w:color w:val="000000"/>
                <w:sz w:val="25"/>
                <w:szCs w:val="25"/>
                <w:lang w:val="en-US"/>
              </w:rPr>
              <w:t>Vietbank</w:t>
            </w:r>
          </w:p>
          <w:p w14:paraId="43306605" w14:textId="66FE9F6E" w:rsidR="006B3DBE" w:rsidRPr="008A2B4B" w:rsidRDefault="006B3DB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Công ty vàng VN</w:t>
            </w:r>
          </w:p>
          <w:p w14:paraId="49DDCA59" w14:textId="51373B7E" w:rsidR="006B3DBE" w:rsidRPr="008A2B4B" w:rsidRDefault="006B3DB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Công ty VBĐQ Ngọc Hải</w:t>
            </w:r>
          </w:p>
          <w:p w14:paraId="4F39CC65" w14:textId="37694B85" w:rsidR="006B3DBE" w:rsidRPr="008A2B4B" w:rsidRDefault="006B3DB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Bảo Việt Bank</w:t>
            </w:r>
          </w:p>
          <w:p w14:paraId="31307E4C" w14:textId="5D830C66" w:rsidR="006B3DBE" w:rsidRPr="008A2B4B" w:rsidRDefault="006B3DB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Hội mỹ nghệ kim hoàn đá quý VN</w:t>
            </w:r>
          </w:p>
        </w:tc>
        <w:tc>
          <w:tcPr>
            <w:tcW w:w="4962" w:type="dxa"/>
            <w:tcBorders>
              <w:top w:val="nil"/>
              <w:left w:val="nil"/>
              <w:bottom w:val="single" w:sz="4" w:space="0" w:color="auto"/>
              <w:right w:val="single" w:sz="4" w:space="0" w:color="auto"/>
            </w:tcBorders>
            <w:shd w:val="clear" w:color="auto" w:fill="auto"/>
          </w:tcPr>
          <w:p w14:paraId="2C69E63A" w14:textId="31A4B24D" w:rsidR="00077B8D" w:rsidRPr="008A2B4B" w:rsidRDefault="00077B8D"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Nhất trí với hồ sơ dự thảo </w:t>
            </w:r>
            <w:r w:rsidR="00FC0920">
              <w:rPr>
                <w:rFonts w:ascii="Times New Roman" w:eastAsia="Times New Roman" w:hAnsi="Times New Roman" w:cs="Times New Roman"/>
                <w:color w:val="000000"/>
                <w:sz w:val="25"/>
                <w:szCs w:val="25"/>
                <w:lang w:val="en-US"/>
              </w:rPr>
              <w:t>Nghị định.</w:t>
            </w:r>
            <w:bookmarkStart w:id="0" w:name="_GoBack"/>
            <w:bookmarkEnd w:id="0"/>
          </w:p>
        </w:tc>
        <w:tc>
          <w:tcPr>
            <w:tcW w:w="4819" w:type="dxa"/>
            <w:tcBorders>
              <w:top w:val="nil"/>
              <w:left w:val="nil"/>
              <w:bottom w:val="single" w:sz="4" w:space="0" w:color="auto"/>
              <w:right w:val="single" w:sz="4" w:space="0" w:color="auto"/>
            </w:tcBorders>
            <w:shd w:val="clear" w:color="auto" w:fill="auto"/>
            <w:noWrap/>
            <w:hideMark/>
          </w:tcPr>
          <w:p w14:paraId="75B216E2" w14:textId="77777777" w:rsidR="00077B8D" w:rsidRPr="008A2B4B" w:rsidRDefault="00077B8D" w:rsidP="00BC1299">
            <w:pPr>
              <w:spacing w:after="0" w:line="276" w:lineRule="auto"/>
              <w:contextualSpacing/>
              <w:jc w:val="both"/>
              <w:rPr>
                <w:rFonts w:ascii="Times New Roman" w:eastAsia="Times New Roman" w:hAnsi="Times New Roman" w:cs="Times New Roman"/>
                <w:color w:val="000000"/>
                <w:sz w:val="25"/>
                <w:szCs w:val="25"/>
                <w:lang w:val="en-US"/>
              </w:rPr>
            </w:pPr>
          </w:p>
        </w:tc>
      </w:tr>
      <w:tr w:rsidR="005D07FC" w:rsidRPr="008A2B4B" w14:paraId="7539F434" w14:textId="77777777" w:rsidTr="0053774A">
        <w:tc>
          <w:tcPr>
            <w:tcW w:w="709" w:type="dxa"/>
            <w:tcBorders>
              <w:top w:val="nil"/>
              <w:left w:val="single" w:sz="4" w:space="0" w:color="auto"/>
              <w:bottom w:val="single" w:sz="4" w:space="0" w:color="auto"/>
              <w:right w:val="single" w:sz="4" w:space="0" w:color="auto"/>
            </w:tcBorders>
            <w:shd w:val="clear" w:color="auto" w:fill="auto"/>
            <w:noWrap/>
          </w:tcPr>
          <w:p w14:paraId="4507FD6F" w14:textId="77777777" w:rsidR="005D07FC" w:rsidRPr="008A2B4B" w:rsidRDefault="005D07FC" w:rsidP="00BC1299">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12</w:t>
            </w:r>
          </w:p>
        </w:tc>
        <w:tc>
          <w:tcPr>
            <w:tcW w:w="1418" w:type="dxa"/>
            <w:tcBorders>
              <w:top w:val="nil"/>
              <w:left w:val="nil"/>
              <w:bottom w:val="single" w:sz="4" w:space="0" w:color="auto"/>
              <w:right w:val="single" w:sz="4" w:space="0" w:color="auto"/>
            </w:tcBorders>
            <w:shd w:val="clear" w:color="auto" w:fill="auto"/>
            <w:noWrap/>
          </w:tcPr>
          <w:p w14:paraId="5E9274D2" w14:textId="77777777" w:rsidR="005D07FC" w:rsidRPr="008A2B4B" w:rsidRDefault="005D07FC" w:rsidP="00BC1299">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tcPr>
          <w:p w14:paraId="75D6ACFA" w14:textId="77777777" w:rsidR="005D07FC" w:rsidRPr="008A2B4B" w:rsidRDefault="0001582D"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5D07FC" w:rsidRPr="008A2B4B">
              <w:rPr>
                <w:rFonts w:ascii="Times New Roman" w:eastAsia="Times New Roman" w:hAnsi="Times New Roman" w:cs="Times New Roman"/>
                <w:color w:val="000000"/>
                <w:sz w:val="25"/>
                <w:szCs w:val="25"/>
                <w:lang w:val="en-US"/>
              </w:rPr>
              <w:t>Hội mỹ nghệ kim hoàn đá quý VN</w:t>
            </w:r>
          </w:p>
          <w:p w14:paraId="2BB2A939" w14:textId="77777777" w:rsidR="0001582D" w:rsidRPr="008A2B4B" w:rsidRDefault="0001582D"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DOJI</w:t>
            </w:r>
          </w:p>
          <w:p w14:paraId="339892E7" w14:textId="13406E54" w:rsidR="00880607" w:rsidRPr="008A2B4B" w:rsidRDefault="00880607"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BT Mạnh Hải</w:t>
            </w:r>
          </w:p>
        </w:tc>
        <w:tc>
          <w:tcPr>
            <w:tcW w:w="4962" w:type="dxa"/>
            <w:tcBorders>
              <w:top w:val="nil"/>
              <w:left w:val="nil"/>
              <w:bottom w:val="single" w:sz="4" w:space="0" w:color="auto"/>
              <w:right w:val="single" w:sz="4" w:space="0" w:color="auto"/>
            </w:tcBorders>
            <w:shd w:val="clear" w:color="auto" w:fill="auto"/>
          </w:tcPr>
          <w:p w14:paraId="7882C3EE" w14:textId="77777777" w:rsidR="005D07FC" w:rsidRPr="008A2B4B" w:rsidRDefault="005D07FC"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nghị xem xét bổ sung chỉnh sửa theo hướng Thủ tướng Chính phủ yêu cầu giảm 30% điều kiện cấp phép cho hoạt động KDV và 30% thời gian xử lý hồ sơ xin cấp giấy phép cho DN.</w:t>
            </w:r>
          </w:p>
          <w:p w14:paraId="5A9E0955" w14:textId="7BD8F81D" w:rsidR="0001582D" w:rsidRPr="008A2B4B" w:rsidRDefault="0001582D"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xuất bỏ “hoạt động kinh doanh mua, bán vàng trang sức, mỹ nghệ” ra khỏi phạm vi điều chỉnh của Nghị định 24,</w:t>
            </w:r>
          </w:p>
          <w:p w14:paraId="5BB5C349" w14:textId="77777777" w:rsidR="00880607" w:rsidRPr="008A2B4B" w:rsidRDefault="00880607"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Đề xuất bỏ "Giấy chứng nhận đủ điều kiện sản xuất vàng trang sức, mỹ nghệ" </w:t>
            </w:r>
          </w:p>
          <w:p w14:paraId="18FD7FCD" w14:textId="6711A9F9" w:rsidR="0001582D" w:rsidRPr="008A2B4B" w:rsidRDefault="00880607"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bCs/>
                <w:color w:val="000000"/>
                <w:sz w:val="25"/>
                <w:szCs w:val="25"/>
                <w:lang w:val="en-US"/>
              </w:rPr>
              <w:t>- Đề xuất</w:t>
            </w:r>
            <w:r w:rsidRPr="008A2B4B">
              <w:rPr>
                <w:rFonts w:ascii="Times New Roman" w:eastAsia="Times New Roman" w:hAnsi="Times New Roman" w:cs="Times New Roman"/>
                <w:color w:val="000000"/>
                <w:sz w:val="25"/>
                <w:szCs w:val="25"/>
                <w:lang w:val="en-US"/>
              </w:rPr>
              <w:t xml:space="preserve"> bỏ "Giấy chứng nhận kinh doanh mua bán vàng miếng", "kinh doanh mua bán vàng miếng"</w:t>
            </w:r>
          </w:p>
        </w:tc>
        <w:tc>
          <w:tcPr>
            <w:tcW w:w="4819" w:type="dxa"/>
            <w:tcBorders>
              <w:top w:val="nil"/>
              <w:left w:val="nil"/>
              <w:bottom w:val="single" w:sz="4" w:space="0" w:color="auto"/>
              <w:right w:val="single" w:sz="4" w:space="0" w:color="auto"/>
            </w:tcBorders>
            <w:shd w:val="clear" w:color="auto" w:fill="auto"/>
            <w:noWrap/>
          </w:tcPr>
          <w:p w14:paraId="51693438" w14:textId="30B029B8" w:rsidR="00E773B8" w:rsidRPr="008A2B4B" w:rsidRDefault="00E773B8" w:rsidP="00BC1299">
            <w:pPr>
              <w:tabs>
                <w:tab w:val="left" w:pos="567"/>
              </w:tabs>
              <w:spacing w:after="0" w:line="276" w:lineRule="auto"/>
              <w:contextualSpacing/>
              <w:jc w:val="both"/>
              <w:rPr>
                <w:rFonts w:ascii="Times New Roman" w:eastAsia="Times New Roman" w:hAnsi="Times New Roman" w:cs="Times New Roman"/>
                <w:sz w:val="25"/>
                <w:szCs w:val="25"/>
              </w:rPr>
            </w:pPr>
            <w:r w:rsidRPr="008A2B4B">
              <w:rPr>
                <w:rFonts w:ascii="Times New Roman" w:eastAsia="Times New Roman" w:hAnsi="Times New Roman" w:cs="Times New Roman"/>
                <w:sz w:val="25"/>
                <w:szCs w:val="25"/>
              </w:rPr>
              <w:t xml:space="preserve">Theo </w:t>
            </w:r>
            <w:r w:rsidR="00AC1202">
              <w:rPr>
                <w:rFonts w:ascii="Times New Roman" w:eastAsia="Times New Roman" w:hAnsi="Times New Roman" w:cs="Times New Roman"/>
                <w:sz w:val="25"/>
                <w:szCs w:val="25"/>
              </w:rPr>
              <w:t>quy định tại</w:t>
            </w:r>
            <w:r w:rsidRPr="008A2B4B">
              <w:rPr>
                <w:rFonts w:ascii="Times New Roman" w:eastAsia="Times New Roman" w:hAnsi="Times New Roman" w:cs="Times New Roman"/>
                <w:sz w:val="25"/>
                <w:szCs w:val="25"/>
              </w:rPr>
              <w:t xml:space="preserve"> Luật Đầu tư 2020 (đã được sửa đổi, bổ sung)</w:t>
            </w:r>
            <w:r w:rsidR="00AC1202">
              <w:rPr>
                <w:rFonts w:ascii="Times New Roman" w:eastAsia="Times New Roman" w:hAnsi="Times New Roman" w:cs="Times New Roman"/>
                <w:sz w:val="25"/>
                <w:szCs w:val="25"/>
              </w:rPr>
              <w:t>,</w:t>
            </w:r>
            <w:r w:rsidRPr="008A2B4B">
              <w:rPr>
                <w:rFonts w:ascii="Times New Roman" w:eastAsia="Times New Roman" w:hAnsi="Times New Roman" w:cs="Times New Roman"/>
                <w:sz w:val="25"/>
                <w:szCs w:val="25"/>
              </w:rPr>
              <w:t xml:space="preserve"> hoạt động Kinh doanh vàng thuộc Danh mục ngành, nghề đầu tư kinh doanh có điều kiện.</w:t>
            </w:r>
          </w:p>
          <w:p w14:paraId="501CA02E" w14:textId="5D63A5F9" w:rsidR="005D07FC" w:rsidRPr="008A2B4B" w:rsidRDefault="00E773B8"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sz w:val="25"/>
                <w:szCs w:val="25"/>
              </w:rPr>
              <w:t>Dự thảo Nghị định đang được xây dựng theo hướng chưa sửa đổi, bổ sung quy định liên quan đến điều kiện kinh doanh</w:t>
            </w:r>
            <w:r w:rsidR="007F2BB2">
              <w:rPr>
                <w:rFonts w:ascii="Times New Roman" w:eastAsia="Times New Roman" w:hAnsi="Times New Roman" w:cs="Times New Roman"/>
                <w:sz w:val="25"/>
                <w:szCs w:val="25"/>
              </w:rPr>
              <w:t xml:space="preserve"> </w:t>
            </w:r>
            <w:r w:rsidR="006D381C">
              <w:rPr>
                <w:rFonts w:ascii="Times New Roman" w:eastAsia="Times New Roman" w:hAnsi="Times New Roman" w:cs="Times New Roman"/>
                <w:sz w:val="25"/>
                <w:szCs w:val="25"/>
              </w:rPr>
              <w:t xml:space="preserve">mua, bán </w:t>
            </w:r>
            <w:r w:rsidR="007F2BB2">
              <w:rPr>
                <w:rFonts w:ascii="Times New Roman" w:eastAsia="Times New Roman" w:hAnsi="Times New Roman" w:cs="Times New Roman"/>
                <w:sz w:val="25"/>
                <w:szCs w:val="25"/>
              </w:rPr>
              <w:t>vàng</w:t>
            </w:r>
            <w:r w:rsidR="006D381C">
              <w:rPr>
                <w:rFonts w:ascii="Times New Roman" w:eastAsia="Times New Roman" w:hAnsi="Times New Roman" w:cs="Times New Roman"/>
                <w:sz w:val="25"/>
                <w:szCs w:val="25"/>
              </w:rPr>
              <w:t xml:space="preserve"> miếng</w:t>
            </w:r>
            <w:r w:rsidR="005D54A1">
              <w:rPr>
                <w:rFonts w:ascii="Times New Roman" w:eastAsia="Times New Roman" w:hAnsi="Times New Roman" w:cs="Times New Roman"/>
                <w:sz w:val="25"/>
                <w:szCs w:val="25"/>
              </w:rPr>
              <w:t>, vàng TSMN, sản xuất vàng TSMN</w:t>
            </w:r>
            <w:r w:rsidR="00A363BA">
              <w:rPr>
                <w:rFonts w:ascii="Times New Roman" w:eastAsia="Times New Roman" w:hAnsi="Times New Roman" w:cs="Times New Roman"/>
                <w:sz w:val="25"/>
                <w:szCs w:val="25"/>
              </w:rPr>
              <w:t>. Nội dung này cần</w:t>
            </w:r>
            <w:r w:rsidRPr="008A2B4B">
              <w:rPr>
                <w:rFonts w:ascii="Times New Roman" w:eastAsia="Times New Roman" w:hAnsi="Times New Roman" w:cs="Times New Roman"/>
                <w:sz w:val="25"/>
                <w:szCs w:val="25"/>
              </w:rPr>
              <w:t xml:space="preserve"> được xem xét cùng với việc sửa đổi, bổ sung Luật Đầu tư</w:t>
            </w:r>
            <w:r w:rsidRPr="008A2B4B">
              <w:rPr>
                <w:rFonts w:ascii="Times New Roman" w:eastAsia="Times New Roman" w:hAnsi="Times New Roman" w:cs="Times New Roman"/>
                <w:sz w:val="25"/>
                <w:szCs w:val="25"/>
                <w:lang w:val="en-US"/>
              </w:rPr>
              <w:t>.</w:t>
            </w:r>
          </w:p>
        </w:tc>
      </w:tr>
      <w:tr w:rsidR="005D07FC" w:rsidRPr="008A2B4B" w14:paraId="33F56BA8" w14:textId="77777777" w:rsidTr="0053774A">
        <w:tc>
          <w:tcPr>
            <w:tcW w:w="709" w:type="dxa"/>
            <w:tcBorders>
              <w:top w:val="nil"/>
              <w:left w:val="single" w:sz="4" w:space="0" w:color="auto"/>
              <w:bottom w:val="single" w:sz="4" w:space="0" w:color="auto"/>
              <w:right w:val="single" w:sz="4" w:space="0" w:color="auto"/>
            </w:tcBorders>
            <w:shd w:val="clear" w:color="auto" w:fill="auto"/>
            <w:noWrap/>
          </w:tcPr>
          <w:p w14:paraId="4B5A5385" w14:textId="08252677" w:rsidR="005D07FC" w:rsidRPr="008A2B4B" w:rsidRDefault="005D07FC" w:rsidP="00BC1299">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5</w:t>
            </w:r>
          </w:p>
        </w:tc>
        <w:tc>
          <w:tcPr>
            <w:tcW w:w="1418" w:type="dxa"/>
            <w:tcBorders>
              <w:top w:val="nil"/>
              <w:left w:val="nil"/>
              <w:bottom w:val="single" w:sz="4" w:space="0" w:color="auto"/>
              <w:right w:val="single" w:sz="4" w:space="0" w:color="auto"/>
            </w:tcBorders>
            <w:shd w:val="clear" w:color="auto" w:fill="auto"/>
            <w:noWrap/>
          </w:tcPr>
          <w:p w14:paraId="6342ED0E" w14:textId="77777777" w:rsidR="005D07FC" w:rsidRPr="008A2B4B" w:rsidRDefault="005D07FC" w:rsidP="00BC1299">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tcPr>
          <w:p w14:paraId="3929222F" w14:textId="2C619D7E" w:rsidR="006B3DBE" w:rsidRPr="008A2B4B" w:rsidRDefault="006B3DB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Vietinbank</w:t>
            </w:r>
          </w:p>
          <w:p w14:paraId="6E255112" w14:textId="77777777" w:rsidR="005D07FC" w:rsidRPr="008A2B4B" w:rsidRDefault="006B3DB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Vietingold</w:t>
            </w:r>
          </w:p>
          <w:p w14:paraId="28A41507" w14:textId="77777777" w:rsidR="00C554EE" w:rsidRPr="008A2B4B" w:rsidRDefault="00C554E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DOJI</w:t>
            </w:r>
          </w:p>
          <w:p w14:paraId="198D26D4" w14:textId="39C78031" w:rsidR="00C554EE" w:rsidRPr="008A2B4B" w:rsidRDefault="00C554E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TPB</w:t>
            </w:r>
          </w:p>
        </w:tc>
        <w:tc>
          <w:tcPr>
            <w:tcW w:w="4962" w:type="dxa"/>
            <w:tcBorders>
              <w:top w:val="nil"/>
              <w:left w:val="nil"/>
              <w:bottom w:val="single" w:sz="4" w:space="0" w:color="auto"/>
              <w:right w:val="single" w:sz="4" w:space="0" w:color="auto"/>
            </w:tcBorders>
            <w:shd w:val="clear" w:color="auto" w:fill="auto"/>
          </w:tcPr>
          <w:p w14:paraId="054B3F1B" w14:textId="287D2258" w:rsidR="005D07FC"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K</w:t>
            </w:r>
            <w:r w:rsidR="005D07FC" w:rsidRPr="008A2B4B">
              <w:rPr>
                <w:rFonts w:ascii="Times New Roman" w:eastAsia="Times New Roman" w:hAnsi="Times New Roman" w:cs="Times New Roman"/>
                <w:color w:val="000000" w:themeColor="text1"/>
                <w:sz w:val="25"/>
                <w:szCs w:val="25"/>
                <w:lang w:val="en-US"/>
              </w:rPr>
              <w:t>iến nghị Ngân hàng Nhà nước nghiên cứu bổ sung quy định, hướng dẫn thực hiện hoạt động bán vàng miếng trực tuyến kết hợp nhận vàng</w:t>
            </w:r>
            <w:r w:rsidR="005D07FC" w:rsidRPr="008A2B4B">
              <w:rPr>
                <w:rFonts w:ascii="Times New Roman" w:eastAsia="Times New Roman" w:hAnsi="Times New Roman" w:cs="Times New Roman"/>
                <w:color w:val="000000"/>
                <w:sz w:val="25"/>
                <w:szCs w:val="25"/>
                <w:lang w:val="en-US"/>
              </w:rPr>
              <w:t xml:space="preserve"> trực tiếp tại các điểm giao dịch được cấp phép.</w:t>
            </w:r>
          </w:p>
          <w:p w14:paraId="32C0A92E" w14:textId="77777777" w:rsidR="00C554EE"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Trong bối cảnh các sản phẩm công nghệ được ứng dụng rộng rãi như hiện nay, bản thân các hoạt động nền tảng của tổ chức tín dụng như cho vay, bảo lãnh cũng đã có quy định về “cho vay bằng phương tiện điện tử”, “bảo lãnh điện tử”…, thì việc giao dịch mua, bán vàng bằng phương tiện điện tử là hoàn toán phù hợp và có thể thực hiện được. Vì vậy cần có quy định cụ thể về nội dung này</w:t>
            </w:r>
          </w:p>
          <w:p w14:paraId="57174657" w14:textId="2427104C" w:rsidR="00C554EE"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nghị cơ cấu một điều khoản trong Nghị định, hoặc xác định một nguyên tắc quản lý tại Điều 4 về “Mua, bán vàng miếng, vàng trang sức, mỹ nghệ bằng phương tiện điện tử”</w:t>
            </w:r>
          </w:p>
        </w:tc>
        <w:tc>
          <w:tcPr>
            <w:tcW w:w="4819" w:type="dxa"/>
            <w:tcBorders>
              <w:top w:val="nil"/>
              <w:left w:val="nil"/>
              <w:bottom w:val="single" w:sz="4" w:space="0" w:color="auto"/>
              <w:right w:val="single" w:sz="4" w:space="0" w:color="auto"/>
            </w:tcBorders>
            <w:shd w:val="clear" w:color="auto" w:fill="auto"/>
            <w:noWrap/>
          </w:tcPr>
          <w:p w14:paraId="200CAA76" w14:textId="77777777" w:rsidR="00C554EE"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 Nghị định số 52/2013/NĐ-CP về thương mại điện tử (được sửa đổi, bổ sung bởi Nghị định số 85/2021/NĐ-CP) quy định về phạm vi điều chỉnh quy định:</w:t>
            </w:r>
          </w:p>
          <w:p w14:paraId="20F44251" w14:textId="77777777" w:rsidR="00C554EE"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 Nghị định này quy định về việc phát triển, ứng dụng và quản lý hoạt động thương mại điện tử. Hoạt động thương mại điện tử thực hiện theo quy định của Nghị định ngày và pháp luật có liên quan, trừ quy định tại khoản 2 Điều này.</w:t>
            </w:r>
          </w:p>
          <w:p w14:paraId="55A0E1E9" w14:textId="52E3348C" w:rsidR="00C554EE"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2. Hoạt động thương mại điện tử trong lĩnh vực dịch vụ tài chính, n</w:t>
            </w:r>
            <w:r w:rsidR="00A363BA">
              <w:rPr>
                <w:rFonts w:ascii="Times New Roman" w:eastAsia="Times New Roman" w:hAnsi="Times New Roman" w:cs="Times New Roman"/>
                <w:color w:val="000000"/>
                <w:sz w:val="25"/>
                <w:szCs w:val="25"/>
              </w:rPr>
              <w:t>g</w:t>
            </w:r>
            <w:r w:rsidRPr="008A2B4B">
              <w:rPr>
                <w:rFonts w:ascii="Times New Roman" w:eastAsia="Times New Roman" w:hAnsi="Times New Roman" w:cs="Times New Roman"/>
                <w:color w:val="000000"/>
                <w:sz w:val="25"/>
                <w:szCs w:val="25"/>
                <w:lang w:val="en-US"/>
              </w:rPr>
              <w:t>ân hàng, tín dụng, bảo hiểm, xổ số; mua bán, trao đổi tiền, vàng, ngoại hối và các phương tiện thanh toán khác; dịch vụ đặt cược trò chơi có thưởng; dịch vụ phân phối, phát hành sản phẩm nội dung thông tin số, dịch vụ phát thanh, truyền hình đã được quy định tại pháp luật chuyên ngành không thuộc phạm vi điều chỉnh của Nghị định này”.</w:t>
            </w:r>
          </w:p>
          <w:p w14:paraId="1807823C" w14:textId="77777777" w:rsidR="00C554EE"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Nghị định số 24/2012/NĐ-CP không có quy định về hoạt động kinh doanh thương mại điện tử về vàng. </w:t>
            </w:r>
          </w:p>
          <w:p w14:paraId="731C026C" w14:textId="19B17CB4" w:rsidR="00C554EE"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Căn cứ theo các quy định nêu trên, hoạt động thương mại điện tử về vàng </w:t>
            </w:r>
            <w:r w:rsidR="007F6056">
              <w:rPr>
                <w:rFonts w:ascii="Times New Roman" w:eastAsia="Times New Roman" w:hAnsi="Times New Roman" w:cs="Times New Roman"/>
                <w:color w:val="000000"/>
                <w:sz w:val="25"/>
                <w:szCs w:val="25"/>
                <w:lang w:val="en-US"/>
              </w:rPr>
              <w:t xml:space="preserve">vẫn </w:t>
            </w:r>
            <w:r w:rsidRPr="008A2B4B">
              <w:rPr>
                <w:rFonts w:ascii="Times New Roman" w:eastAsia="Times New Roman" w:hAnsi="Times New Roman" w:cs="Times New Roman"/>
                <w:color w:val="000000"/>
                <w:sz w:val="25"/>
                <w:szCs w:val="25"/>
                <w:lang w:val="en-US"/>
              </w:rPr>
              <w:t xml:space="preserve">thuộc nội dung </w:t>
            </w:r>
            <w:r w:rsidR="007F6056">
              <w:rPr>
                <w:rFonts w:ascii="Times New Roman" w:eastAsia="Times New Roman" w:hAnsi="Times New Roman" w:cs="Times New Roman"/>
                <w:color w:val="000000"/>
                <w:sz w:val="25"/>
                <w:szCs w:val="25"/>
                <w:lang w:val="en-US"/>
              </w:rPr>
              <w:t>phạm vi điều chỉnh của</w:t>
            </w:r>
            <w:r w:rsidRPr="008A2B4B">
              <w:rPr>
                <w:rFonts w:ascii="Times New Roman" w:eastAsia="Times New Roman" w:hAnsi="Times New Roman" w:cs="Times New Roman"/>
                <w:color w:val="000000"/>
                <w:sz w:val="25"/>
                <w:szCs w:val="25"/>
                <w:lang w:val="en-US"/>
              </w:rPr>
              <w:t xml:space="preserve"> Nghị định số 52.</w:t>
            </w:r>
          </w:p>
          <w:p w14:paraId="179B1806" w14:textId="4909B86B" w:rsidR="005D07FC" w:rsidRPr="002801C6" w:rsidRDefault="00C554EE" w:rsidP="00BC1299">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 xml:space="preserve">Ngoài ra, khoản 1a Điều 20 Thông tư 16/2012/TT-NHNN quy định DN, TCTD chỉ cần thông báo cho NHNN về việc thay đổi (chấm dứt hoặc bổ sung) địa điểm kinh doanh mua, bán vàng miếng. </w:t>
            </w:r>
            <w:r w:rsidR="00A363BA">
              <w:rPr>
                <w:rFonts w:ascii="Times New Roman" w:eastAsia="Times New Roman" w:hAnsi="Times New Roman" w:cs="Times New Roman"/>
                <w:color w:val="000000"/>
                <w:sz w:val="25"/>
                <w:szCs w:val="25"/>
              </w:rPr>
              <w:t xml:space="preserve"> </w:t>
            </w:r>
          </w:p>
        </w:tc>
      </w:tr>
      <w:tr w:rsidR="00C26F86" w:rsidRPr="008A2B4B" w14:paraId="61C19ACE"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2C60B824" w14:textId="77777777" w:rsidR="00C26F86" w:rsidRPr="008A2B4B" w:rsidRDefault="00C26F86" w:rsidP="00BC1299">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6</w:t>
            </w:r>
          </w:p>
        </w:tc>
        <w:tc>
          <w:tcPr>
            <w:tcW w:w="1418" w:type="dxa"/>
            <w:tcBorders>
              <w:top w:val="nil"/>
              <w:left w:val="nil"/>
              <w:bottom w:val="single" w:sz="4" w:space="0" w:color="auto"/>
              <w:right w:val="single" w:sz="4" w:space="0" w:color="auto"/>
            </w:tcBorders>
            <w:shd w:val="clear" w:color="auto" w:fill="auto"/>
            <w:noWrap/>
            <w:hideMark/>
          </w:tcPr>
          <w:p w14:paraId="158513A0" w14:textId="77777777" w:rsidR="00C26F86" w:rsidRPr="008A2B4B" w:rsidRDefault="00C26F86" w:rsidP="00BC1299">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tcPr>
          <w:p w14:paraId="16026CB1" w14:textId="77777777" w:rsidR="00C26F86" w:rsidRPr="008A2B4B" w:rsidRDefault="00C554E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C26F86" w:rsidRPr="008A2B4B">
              <w:rPr>
                <w:rFonts w:ascii="Times New Roman" w:eastAsia="Times New Roman" w:hAnsi="Times New Roman" w:cs="Times New Roman"/>
                <w:color w:val="000000"/>
                <w:sz w:val="25"/>
                <w:szCs w:val="25"/>
                <w:lang w:val="en-US"/>
              </w:rPr>
              <w:t>TCB</w:t>
            </w:r>
          </w:p>
          <w:p w14:paraId="3F86676F" w14:textId="77777777" w:rsidR="00C554EE" w:rsidRPr="008A2B4B" w:rsidRDefault="00C554E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Vietinbank</w:t>
            </w:r>
          </w:p>
          <w:p w14:paraId="11EB1F57" w14:textId="77777777" w:rsidR="00C554EE" w:rsidRPr="008A2B4B" w:rsidRDefault="00C554E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Agribank</w:t>
            </w:r>
          </w:p>
          <w:p w14:paraId="01AED109" w14:textId="77777777" w:rsidR="00C554EE" w:rsidRPr="008A2B4B" w:rsidRDefault="00C554E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Eximbank</w:t>
            </w:r>
          </w:p>
          <w:p w14:paraId="199A397B" w14:textId="77777777" w:rsidR="00A47315" w:rsidRPr="008A2B4B" w:rsidRDefault="00A47315"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HDBank</w:t>
            </w:r>
          </w:p>
          <w:p w14:paraId="663791D3" w14:textId="77777777" w:rsidR="00374459" w:rsidRPr="008A2B4B" w:rsidRDefault="00374459"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BIDV</w:t>
            </w:r>
          </w:p>
          <w:p w14:paraId="6DEC0004" w14:textId="77777777" w:rsidR="006C2224" w:rsidRPr="008A2B4B" w:rsidRDefault="006C2224"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ACB</w:t>
            </w:r>
          </w:p>
          <w:p w14:paraId="094FAF03" w14:textId="77777777" w:rsidR="006C2224" w:rsidRPr="008A2B4B" w:rsidRDefault="006C2224"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Hiệp hội KDV</w:t>
            </w:r>
          </w:p>
          <w:p w14:paraId="2AA8FE91" w14:textId="77777777" w:rsidR="002B57D7" w:rsidRPr="008A2B4B" w:rsidRDefault="002B57D7"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DOJI</w:t>
            </w:r>
          </w:p>
          <w:p w14:paraId="2D4E8CBC" w14:textId="5CB878CE" w:rsidR="002B57D7" w:rsidRPr="008A2B4B" w:rsidRDefault="002B57D7"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VCB</w:t>
            </w:r>
          </w:p>
        </w:tc>
        <w:tc>
          <w:tcPr>
            <w:tcW w:w="4962" w:type="dxa"/>
            <w:tcBorders>
              <w:top w:val="nil"/>
              <w:left w:val="nil"/>
              <w:bottom w:val="single" w:sz="4" w:space="0" w:color="auto"/>
              <w:right w:val="single" w:sz="4" w:space="0" w:color="auto"/>
            </w:tcBorders>
            <w:shd w:val="clear" w:color="auto" w:fill="auto"/>
          </w:tcPr>
          <w:p w14:paraId="7ECFA02A" w14:textId="77777777" w:rsidR="00C26F86"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C26F86" w:rsidRPr="008A2B4B">
              <w:rPr>
                <w:rFonts w:ascii="Times New Roman" w:eastAsia="Times New Roman" w:hAnsi="Times New Roman" w:cs="Times New Roman"/>
                <w:color w:val="000000"/>
                <w:sz w:val="25"/>
                <w:szCs w:val="25"/>
                <w:lang w:val="en-US"/>
              </w:rPr>
              <w:t xml:space="preserve">Kiến nghị NHNN nghiên cứu, xây dựng hành lang pháp lý và lộ trình cho phép triển khai thêm các sản phẩm khác để hỗ trợ thanh khoản của thị trường như: vàng kỳ hạn, chứng chỉ vàng, tiết kiệm/cho vay vàng, sàn giao dịch vàng quốc gia… </w:t>
            </w:r>
          </w:p>
          <w:p w14:paraId="60C28D23" w14:textId="54A0F744" w:rsidR="00C554EE" w:rsidRPr="008A2B4B" w:rsidRDefault="00C554EE"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5E578A" w:rsidRPr="008A2B4B">
              <w:rPr>
                <w:rFonts w:ascii="Times New Roman" w:eastAsia="Times New Roman" w:hAnsi="Times New Roman" w:cs="Times New Roman"/>
                <w:color w:val="000000"/>
                <w:sz w:val="25"/>
                <w:szCs w:val="25"/>
                <w:lang w:val="en-US"/>
              </w:rPr>
              <w:t>Đề</w:t>
            </w:r>
            <w:r w:rsidRPr="008A2B4B">
              <w:rPr>
                <w:rFonts w:ascii="Times New Roman" w:eastAsia="Times New Roman" w:hAnsi="Times New Roman" w:cs="Times New Roman"/>
                <w:color w:val="000000"/>
                <w:sz w:val="25"/>
                <w:szCs w:val="25"/>
                <w:lang w:val="en-US"/>
              </w:rPr>
              <w:t xml:space="preserve"> xuất NHNN xem xét bổ sung điều khoản cho phép DN, TCTD sản xuất vàng miếng; xuất, nhập khẩu vàng miếng, vàng nguyên liệu được thực hiện các công cụ phòng ngừa rủi ro biến động giá (futures, forwards, swaps) với vàng tài khoản hoặc thị trường quốc tế.</w:t>
            </w:r>
          </w:p>
          <w:p w14:paraId="7F2C70C5" w14:textId="77777777" w:rsidR="00C554EE" w:rsidRPr="008A2B4B" w:rsidRDefault="00916B44"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nghị NHNN nghiên cứu, bổ sung quy định cho phép DN, TCTD có Giấy phép nhập khẩu vàng miếng, vàng nguyên liệu được mua vàng kỳ hạn từ nước ngoài.</w:t>
            </w:r>
          </w:p>
          <w:p w14:paraId="3979D732" w14:textId="24FAED72" w:rsidR="00916B44" w:rsidRPr="008A2B4B" w:rsidRDefault="00916B44" w:rsidP="00BC1299">
            <w:pPr>
              <w:spacing w:after="0" w:line="276" w:lineRule="auto"/>
              <w:contextualSpacing/>
              <w:jc w:val="both"/>
              <w:rPr>
                <w:rFonts w:ascii="Times New Roman" w:eastAsia="Times New Roman" w:hAnsi="Times New Roman" w:cs="Times New Roman"/>
                <w:color w:val="000000"/>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12417D45" w14:textId="14F4AF19" w:rsidR="00C26F86" w:rsidRPr="008A2B4B" w:rsidRDefault="00C26F86"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Khoản 2 Điều 112 Luật Tổ chức tín dụng số 32/2024/QH15 quy định, "Thống đốc NHNN quy định về phạm vi ngoại hối, cung ứng dịch vụ ngoại hối, cung ứng sản phẩm phái sinh; điều kiện, hồ sơ thủ tục chấp thuận việc kinh doanh ngoại hối, cung ứng dịch vụ ngoại hối, kinh doanh, cung ứng sản phẩm phái sinh của </w:t>
            </w:r>
            <w:r w:rsidR="005823CC" w:rsidRPr="008A2B4B">
              <w:rPr>
                <w:rFonts w:ascii="Times New Roman" w:eastAsia="Times New Roman" w:hAnsi="Times New Roman" w:cs="Times New Roman"/>
                <w:color w:val="000000"/>
                <w:sz w:val="25"/>
                <w:szCs w:val="25"/>
                <w:lang w:val="en-US"/>
              </w:rPr>
              <w:t>NH</w:t>
            </w:r>
            <w:r w:rsidR="005823CC">
              <w:rPr>
                <w:rFonts w:ascii="Times New Roman" w:eastAsia="Times New Roman" w:hAnsi="Times New Roman" w:cs="Times New Roman"/>
                <w:color w:val="000000"/>
                <w:sz w:val="25"/>
                <w:szCs w:val="25"/>
                <w:lang w:val="en-US"/>
              </w:rPr>
              <w:t>TM</w:t>
            </w:r>
            <w:r w:rsidRPr="008A2B4B">
              <w:rPr>
                <w:rFonts w:ascii="Times New Roman" w:eastAsia="Times New Roman" w:hAnsi="Times New Roman" w:cs="Times New Roman"/>
                <w:color w:val="000000"/>
                <w:sz w:val="25"/>
                <w:szCs w:val="25"/>
                <w:lang w:val="en-US"/>
              </w:rPr>
              <w:t>".</w:t>
            </w:r>
          </w:p>
          <w:p w14:paraId="756F8D51" w14:textId="6FA4EB0E" w:rsidR="00C26F86" w:rsidRPr="00E266D7" w:rsidRDefault="00C26F86" w:rsidP="00BC1299">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w:t>
            </w:r>
            <w:r w:rsidR="00C523EA">
              <w:rPr>
                <w:rFonts w:ascii="Times New Roman" w:eastAsia="Times New Roman" w:hAnsi="Times New Roman" w:cs="Times New Roman"/>
                <w:color w:val="000000"/>
                <w:sz w:val="25"/>
                <w:szCs w:val="25"/>
                <w:lang w:val="en-US"/>
              </w:rPr>
              <w:t xml:space="preserve"> </w:t>
            </w:r>
            <w:r w:rsidRPr="008A2B4B">
              <w:rPr>
                <w:rFonts w:ascii="Times New Roman" w:eastAsia="Times New Roman" w:hAnsi="Times New Roman" w:cs="Times New Roman"/>
                <w:color w:val="000000"/>
                <w:sz w:val="25"/>
                <w:szCs w:val="25"/>
                <w:lang w:val="en-US"/>
              </w:rPr>
              <w:t>Thông tư 40/2016/TT-NHNN</w:t>
            </w:r>
            <w:r w:rsidR="00E266D7">
              <w:rPr>
                <w:rFonts w:ascii="Times New Roman" w:eastAsia="Times New Roman" w:hAnsi="Times New Roman" w:cs="Times New Roman"/>
                <w:color w:val="000000"/>
                <w:sz w:val="25"/>
                <w:szCs w:val="25"/>
              </w:rPr>
              <w:t xml:space="preserve"> ngày</w:t>
            </w:r>
            <w:r w:rsidR="00C523EA">
              <w:rPr>
                <w:rFonts w:ascii="Times New Roman" w:eastAsia="Times New Roman" w:hAnsi="Times New Roman" w:cs="Times New Roman"/>
                <w:color w:val="000000"/>
                <w:sz w:val="25"/>
                <w:szCs w:val="25"/>
                <w:lang w:val="en-US"/>
              </w:rPr>
              <w:t xml:space="preserve"> </w:t>
            </w:r>
            <w:r w:rsidR="00E266D7">
              <w:rPr>
                <w:rFonts w:ascii="Times New Roman" w:eastAsia="Times New Roman" w:hAnsi="Times New Roman" w:cs="Times New Roman"/>
                <w:color w:val="000000"/>
                <w:sz w:val="25"/>
                <w:szCs w:val="25"/>
              </w:rPr>
              <w:t xml:space="preserve">30/12/2016 </w:t>
            </w:r>
            <w:r w:rsidRPr="008A2B4B">
              <w:rPr>
                <w:rFonts w:ascii="Times New Roman" w:eastAsia="Times New Roman" w:hAnsi="Times New Roman" w:cs="Times New Roman"/>
                <w:color w:val="000000"/>
                <w:sz w:val="25"/>
                <w:szCs w:val="25"/>
                <w:lang w:val="en-US"/>
              </w:rPr>
              <w:t>quy định về hoạt động cung ứng sản phẩm phái sinh giá cả hàng hóa của ngân hàng thương mại.</w:t>
            </w:r>
          </w:p>
          <w:p w14:paraId="538D40AE" w14:textId="24DA5CCB" w:rsidR="00C26F86" w:rsidRPr="008A2B4B" w:rsidRDefault="00C26F86"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Sau khi Nghị định </w:t>
            </w:r>
            <w:r w:rsidR="005823CC">
              <w:rPr>
                <w:rFonts w:ascii="Times New Roman" w:eastAsia="Times New Roman" w:hAnsi="Times New Roman" w:cs="Times New Roman"/>
                <w:color w:val="000000"/>
                <w:sz w:val="25"/>
                <w:szCs w:val="25"/>
                <w:lang w:val="en-US"/>
              </w:rPr>
              <w:t xml:space="preserve">sửa đổi, bổ sung Nghị định 24 </w:t>
            </w:r>
            <w:r w:rsidRPr="008A2B4B">
              <w:rPr>
                <w:rFonts w:ascii="Times New Roman" w:eastAsia="Times New Roman" w:hAnsi="Times New Roman" w:cs="Times New Roman"/>
                <w:color w:val="000000"/>
                <w:sz w:val="25"/>
                <w:szCs w:val="25"/>
                <w:lang w:val="en-US"/>
              </w:rPr>
              <w:t xml:space="preserve">được ban hành, NHNN sẽ rà soát, </w:t>
            </w:r>
            <w:proofErr w:type="gramStart"/>
            <w:r w:rsidR="00A32070">
              <w:rPr>
                <w:rFonts w:ascii="Times New Roman" w:eastAsia="Times New Roman" w:hAnsi="Times New Roman" w:cs="Times New Roman"/>
                <w:color w:val="000000"/>
                <w:sz w:val="25"/>
                <w:szCs w:val="25"/>
                <w:lang w:val="en-US"/>
              </w:rPr>
              <w:t>sửa</w:t>
            </w:r>
            <w:proofErr w:type="gramEnd"/>
            <w:r w:rsidR="00A32070" w:rsidRPr="008A2B4B">
              <w:rPr>
                <w:rFonts w:ascii="Times New Roman" w:eastAsia="Times New Roman" w:hAnsi="Times New Roman" w:cs="Times New Roman"/>
                <w:color w:val="000000"/>
                <w:sz w:val="25"/>
                <w:szCs w:val="25"/>
                <w:lang w:val="en-US"/>
              </w:rPr>
              <w:t xml:space="preserve"> </w:t>
            </w:r>
            <w:r w:rsidRPr="008A2B4B">
              <w:rPr>
                <w:rFonts w:ascii="Times New Roman" w:eastAsia="Times New Roman" w:hAnsi="Times New Roman" w:cs="Times New Roman"/>
                <w:color w:val="000000"/>
                <w:sz w:val="25"/>
                <w:szCs w:val="25"/>
                <w:lang w:val="en-US"/>
              </w:rPr>
              <w:t>đổi bổ sung các quy định có liên quan để tạo cơ sở cho NHTM có thể cung ứng sản phẩm phái sinh về vàng.</w:t>
            </w:r>
          </w:p>
          <w:p w14:paraId="2D1B220B" w14:textId="09EE1DD7" w:rsidR="00C26F86" w:rsidRDefault="00C26F86" w:rsidP="00BC1299">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 Các DN</w:t>
            </w:r>
            <w:r w:rsidR="005823CC">
              <w:rPr>
                <w:rFonts w:ascii="Times New Roman" w:eastAsia="Times New Roman" w:hAnsi="Times New Roman" w:cs="Times New Roman"/>
                <w:color w:val="000000"/>
                <w:sz w:val="25"/>
                <w:szCs w:val="25"/>
                <w:lang w:val="en-US"/>
              </w:rPr>
              <w:t xml:space="preserve"> </w:t>
            </w:r>
            <w:r w:rsidR="00665888">
              <w:rPr>
                <w:rFonts w:ascii="Times New Roman" w:eastAsia="Times New Roman" w:hAnsi="Times New Roman" w:cs="Times New Roman"/>
                <w:color w:val="000000"/>
                <w:sz w:val="25"/>
                <w:szCs w:val="25"/>
                <w:lang w:val="en-US"/>
              </w:rPr>
              <w:t>k</w:t>
            </w:r>
            <w:r w:rsidRPr="008A2B4B">
              <w:rPr>
                <w:rFonts w:ascii="Times New Roman" w:eastAsia="Times New Roman" w:hAnsi="Times New Roman" w:cs="Times New Roman"/>
                <w:color w:val="000000"/>
                <w:sz w:val="25"/>
                <w:szCs w:val="25"/>
                <w:lang w:val="en-US"/>
              </w:rPr>
              <w:t>hi sử dụng công cụ phái sinh thực hiện hạch toán theo quy định của Bộ Tài chính tại Thông tư 210/2009/BTC hướng dẫn áp dụng Chuẩn mực kế toán quốc tế về trình bày báo cáo tài chính và thuyết minh thông tin đối với công cụ tài chính tại Việt Nam.</w:t>
            </w:r>
          </w:p>
          <w:p w14:paraId="0467BD2F" w14:textId="4D1E1424" w:rsidR="00786B7F" w:rsidRPr="002801C6" w:rsidRDefault="00786B7F" w:rsidP="00BC1299">
            <w:pPr>
              <w:spacing w:after="0" w:line="276" w:lineRule="auto"/>
              <w:contextualSpacing/>
              <w:jc w:val="both"/>
              <w:rPr>
                <w:rFonts w:ascii="Times New Roman" w:eastAsia="Times New Roman" w:hAnsi="Times New Roman" w:cs="Times New Roman"/>
                <w:color w:val="000000"/>
                <w:sz w:val="25"/>
                <w:szCs w:val="25"/>
              </w:rPr>
            </w:pPr>
            <w:r w:rsidRPr="00CB13FE">
              <w:rPr>
                <w:rFonts w:ascii="Times New Roman" w:hAnsi="Times New Roman" w:cs="Times New Roman"/>
                <w:sz w:val="25"/>
                <w:szCs w:val="25"/>
                <w:lang w:val="en-US"/>
              </w:rPr>
              <w:t>- NHNN sẽ phối hợp với cơ quan liên quan để xem xét việc bổ sung</w:t>
            </w:r>
            <w:r w:rsidR="00D74ABE">
              <w:rPr>
                <w:rFonts w:ascii="Times New Roman" w:hAnsi="Times New Roman" w:cs="Times New Roman"/>
                <w:sz w:val="25"/>
                <w:szCs w:val="25"/>
                <w:lang w:val="en-US"/>
              </w:rPr>
              <w:t xml:space="preserve"> </w:t>
            </w:r>
            <w:r w:rsidRPr="00CB13FE">
              <w:rPr>
                <w:rFonts w:ascii="Times New Roman" w:hAnsi="Times New Roman" w:cs="Times New Roman"/>
                <w:sz w:val="25"/>
                <w:szCs w:val="25"/>
                <w:lang w:val="en-US"/>
              </w:rPr>
              <w:t>vàng vào Danh mục hàng hóa được phép giao dịch tại Sở giao dịch hàng hóa theo quy định tại Nghị định 158/2006/NĐ-CP ngày 28/12/2006 của Chính phủ quy định chi tiết Luật Thương mại về hoạt động mua bán hàng hóa qua Sở Giao dịch hàng hóa (đã được sửa đổi, bổ sung).</w:t>
            </w:r>
          </w:p>
          <w:p w14:paraId="6CF72E8C" w14:textId="0A068444" w:rsidR="00916B44" w:rsidRPr="008A2B4B" w:rsidRDefault="00916B44"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Pr="008A2B4B">
              <w:rPr>
                <w:rFonts w:ascii="Times New Roman" w:eastAsia="Times New Roman" w:hAnsi="Times New Roman" w:cs="Times New Roman"/>
                <w:sz w:val="25"/>
                <w:szCs w:val="25"/>
              </w:rPr>
              <w:t xml:space="preserve">Hoạt động kinh doanh vàng trên tài khoản sẽ được nghiên cứu, hướng dẫn cùng với việc hình thành Sở giao dịch vàng tập trung. </w:t>
            </w:r>
            <w:r w:rsidRPr="008A2B4B">
              <w:rPr>
                <w:rFonts w:ascii="Times New Roman" w:eastAsia="Times New Roman" w:hAnsi="Times New Roman" w:cs="Times New Roman"/>
                <w:sz w:val="25"/>
                <w:szCs w:val="25"/>
                <w:lang w:val="en-US"/>
              </w:rPr>
              <w:t>Tại dự thảo Nghị định,</w:t>
            </w:r>
            <w:r w:rsidRPr="008A2B4B">
              <w:rPr>
                <w:rFonts w:ascii="Times New Roman" w:eastAsia="Times New Roman" w:hAnsi="Times New Roman" w:cs="Times New Roman"/>
                <w:sz w:val="25"/>
                <w:szCs w:val="25"/>
              </w:rPr>
              <w:t xml:space="preserve"> NHNN đề xuất chưa sửa đổi quy định này.</w:t>
            </w:r>
          </w:p>
        </w:tc>
      </w:tr>
      <w:tr w:rsidR="00C26F86" w:rsidRPr="008A2B4B" w14:paraId="68729684"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47E78505" w14:textId="77777777" w:rsidR="00C26F86" w:rsidRPr="008A2B4B" w:rsidRDefault="00C26F86" w:rsidP="00BC1299">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10</w:t>
            </w:r>
          </w:p>
        </w:tc>
        <w:tc>
          <w:tcPr>
            <w:tcW w:w="1418" w:type="dxa"/>
            <w:tcBorders>
              <w:top w:val="nil"/>
              <w:left w:val="nil"/>
              <w:bottom w:val="single" w:sz="4" w:space="0" w:color="auto"/>
              <w:right w:val="single" w:sz="4" w:space="0" w:color="auto"/>
            </w:tcBorders>
            <w:shd w:val="clear" w:color="auto" w:fill="auto"/>
            <w:noWrap/>
            <w:hideMark/>
          </w:tcPr>
          <w:p w14:paraId="17E6EEDB" w14:textId="77777777" w:rsidR="00C26F86" w:rsidRPr="008A2B4B" w:rsidRDefault="00C26F86" w:rsidP="00BC1299">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hideMark/>
          </w:tcPr>
          <w:p w14:paraId="1165F977" w14:textId="77777777" w:rsidR="00C26F86" w:rsidRPr="008A2B4B" w:rsidRDefault="00C26F86" w:rsidP="00BC1299">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Vietinbank</w:t>
            </w:r>
          </w:p>
        </w:tc>
        <w:tc>
          <w:tcPr>
            <w:tcW w:w="4962" w:type="dxa"/>
            <w:tcBorders>
              <w:top w:val="nil"/>
              <w:left w:val="nil"/>
              <w:bottom w:val="single" w:sz="4" w:space="0" w:color="auto"/>
              <w:right w:val="single" w:sz="4" w:space="0" w:color="auto"/>
            </w:tcBorders>
            <w:shd w:val="clear" w:color="auto" w:fill="auto"/>
            <w:hideMark/>
          </w:tcPr>
          <w:p w14:paraId="101FFCA9" w14:textId="1B13A536" w:rsidR="00880607" w:rsidRPr="008A2B4B" w:rsidRDefault="00C26F86"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nghị bổ sung cơ chế cho phép TCTD có Giấy phép xuất, nhập khẩu vàng miếng, vàng nguyên liệu, Giấy phép sản xuất vàng miếng được ủy quyền cho Công ty con của TCTD thực hiện các hoạt động trong Giấy phép của TCTD.</w:t>
            </w:r>
          </w:p>
        </w:tc>
        <w:tc>
          <w:tcPr>
            <w:tcW w:w="4819" w:type="dxa"/>
            <w:tcBorders>
              <w:top w:val="nil"/>
              <w:left w:val="nil"/>
              <w:bottom w:val="single" w:sz="4" w:space="0" w:color="auto"/>
              <w:right w:val="single" w:sz="4" w:space="0" w:color="auto"/>
            </w:tcBorders>
            <w:shd w:val="clear" w:color="auto" w:fill="auto"/>
            <w:noWrap/>
            <w:hideMark/>
          </w:tcPr>
          <w:p w14:paraId="362C9C3D" w14:textId="77777777" w:rsidR="00C26F86" w:rsidRPr="008A2B4B" w:rsidRDefault="00C26F86"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Tại dự thảo Nghị định, NHNN chỉ thực hiện cấp phép cho NHTM, không quy định cơ chế ủy quyền, ủy thác thực hiện hoạt động đối với công ty con của NHTM.</w:t>
            </w:r>
          </w:p>
        </w:tc>
      </w:tr>
      <w:tr w:rsidR="00C26F86" w:rsidRPr="008A2B4B" w14:paraId="5423B6BF"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F05354D" w14:textId="77777777" w:rsidR="00C26F86" w:rsidRPr="008A2B4B" w:rsidRDefault="00C26F86" w:rsidP="00BC1299">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13</w:t>
            </w:r>
          </w:p>
        </w:tc>
        <w:tc>
          <w:tcPr>
            <w:tcW w:w="1418" w:type="dxa"/>
            <w:tcBorders>
              <w:top w:val="nil"/>
              <w:left w:val="nil"/>
              <w:bottom w:val="single" w:sz="4" w:space="0" w:color="auto"/>
              <w:right w:val="single" w:sz="4" w:space="0" w:color="auto"/>
            </w:tcBorders>
            <w:shd w:val="clear" w:color="auto" w:fill="auto"/>
            <w:noWrap/>
            <w:hideMark/>
          </w:tcPr>
          <w:p w14:paraId="55DA7B4D" w14:textId="77777777" w:rsidR="00C26F86" w:rsidRPr="008A2B4B" w:rsidRDefault="00C26F86" w:rsidP="00BC1299">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hideMark/>
          </w:tcPr>
          <w:p w14:paraId="0062886B" w14:textId="77777777" w:rsidR="00C26F86" w:rsidRPr="008A2B4B" w:rsidRDefault="002D669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C26F86" w:rsidRPr="008A2B4B">
              <w:rPr>
                <w:rFonts w:ascii="Times New Roman" w:eastAsia="Times New Roman" w:hAnsi="Times New Roman" w:cs="Times New Roman"/>
                <w:color w:val="000000"/>
                <w:sz w:val="25"/>
                <w:szCs w:val="25"/>
                <w:lang w:val="en-US"/>
              </w:rPr>
              <w:t>HDBank</w:t>
            </w:r>
          </w:p>
          <w:p w14:paraId="428613BA" w14:textId="77777777" w:rsidR="002D669E" w:rsidRPr="008A2B4B" w:rsidRDefault="002D669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Vietinbank</w:t>
            </w:r>
          </w:p>
          <w:p w14:paraId="2C8D5636" w14:textId="77777777" w:rsidR="002D669E" w:rsidRPr="008A2B4B" w:rsidRDefault="002D669E"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TCB</w:t>
            </w:r>
          </w:p>
          <w:p w14:paraId="0B044CDE" w14:textId="77777777" w:rsidR="005E578A" w:rsidRPr="008A2B4B" w:rsidRDefault="005E578A"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BIDV</w:t>
            </w:r>
          </w:p>
          <w:p w14:paraId="3F1BC802" w14:textId="77777777" w:rsidR="005D2643" w:rsidRPr="008A2B4B" w:rsidRDefault="005D2643" w:rsidP="00BC1299">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TCB</w:t>
            </w:r>
          </w:p>
          <w:p w14:paraId="39B918E2" w14:textId="520258F6" w:rsidR="005D2643" w:rsidRPr="008A2B4B" w:rsidRDefault="005D2643" w:rsidP="00BC1299">
            <w:pPr>
              <w:spacing w:after="0" w:line="276" w:lineRule="auto"/>
              <w:contextualSpacing/>
              <w:rPr>
                <w:rFonts w:ascii="Times New Roman" w:eastAsia="Times New Roman" w:hAnsi="Times New Roman" w:cs="Times New Roman"/>
                <w:color w:val="000000"/>
                <w:sz w:val="25"/>
                <w:szCs w:val="25"/>
                <w:lang w:val="en-US"/>
              </w:rPr>
            </w:pPr>
          </w:p>
        </w:tc>
        <w:tc>
          <w:tcPr>
            <w:tcW w:w="4962" w:type="dxa"/>
            <w:tcBorders>
              <w:top w:val="nil"/>
              <w:left w:val="nil"/>
              <w:bottom w:val="single" w:sz="4" w:space="0" w:color="auto"/>
              <w:right w:val="single" w:sz="4" w:space="0" w:color="auto"/>
            </w:tcBorders>
            <w:shd w:val="clear" w:color="auto" w:fill="auto"/>
            <w:hideMark/>
          </w:tcPr>
          <w:p w14:paraId="7CC74894" w14:textId="77777777" w:rsidR="003C2E7D" w:rsidRPr="008A2B4B" w:rsidRDefault="00916B44"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A068B9" w:rsidRPr="008A2B4B">
              <w:rPr>
                <w:rFonts w:ascii="Times New Roman" w:eastAsia="Times New Roman" w:hAnsi="Times New Roman" w:cs="Times New Roman"/>
                <w:color w:val="000000"/>
                <w:sz w:val="25"/>
                <w:szCs w:val="25"/>
                <w:lang w:val="en-US"/>
              </w:rPr>
              <w:t>Đ</w:t>
            </w:r>
            <w:r w:rsidR="00C26F86" w:rsidRPr="008A2B4B">
              <w:rPr>
                <w:rFonts w:ascii="Times New Roman" w:eastAsia="Times New Roman" w:hAnsi="Times New Roman" w:cs="Times New Roman"/>
                <w:color w:val="000000"/>
                <w:sz w:val="25"/>
                <w:szCs w:val="25"/>
                <w:lang w:val="en-US"/>
              </w:rPr>
              <w:t xml:space="preserve">ề xuất bổ </w:t>
            </w:r>
            <w:r w:rsidRPr="008A2B4B">
              <w:rPr>
                <w:rFonts w:ascii="Times New Roman" w:eastAsia="Times New Roman" w:hAnsi="Times New Roman" w:cs="Times New Roman"/>
                <w:color w:val="000000"/>
                <w:sz w:val="25"/>
                <w:szCs w:val="25"/>
                <w:lang w:val="en-US"/>
              </w:rPr>
              <w:t>sung</w:t>
            </w:r>
            <w:r w:rsidR="003C2E7D" w:rsidRPr="008A2B4B">
              <w:rPr>
                <w:rFonts w:ascii="Times New Roman" w:eastAsia="Times New Roman" w:hAnsi="Times New Roman" w:cs="Times New Roman"/>
                <w:color w:val="000000"/>
                <w:sz w:val="25"/>
                <w:szCs w:val="25"/>
                <w:lang w:val="en-US"/>
              </w:rPr>
              <w:t>:</w:t>
            </w:r>
          </w:p>
          <w:p w14:paraId="0CFC5CC3" w14:textId="73D18048" w:rsidR="00C26F86" w:rsidRPr="008A2B4B" w:rsidRDefault="003C2E7D"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Q</w:t>
            </w:r>
            <w:r w:rsidR="00C26F86" w:rsidRPr="008A2B4B">
              <w:rPr>
                <w:rFonts w:ascii="Times New Roman" w:eastAsia="Times New Roman" w:hAnsi="Times New Roman" w:cs="Times New Roman"/>
                <w:color w:val="000000"/>
                <w:sz w:val="25"/>
                <w:szCs w:val="25"/>
                <w:lang w:val="en-US"/>
              </w:rPr>
              <w:t>uy định có Trung tâm kiểm định chất lượng vàng độc lập để đảm bảo đồng bộ chất lượng vàng miếng trong giao dịch.</w:t>
            </w:r>
          </w:p>
          <w:p w14:paraId="2947C20F" w14:textId="40EC8966" w:rsidR="003C2E7D" w:rsidRPr="008A2B4B" w:rsidRDefault="003C2E7D"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Quy định cho phép bên thứ ba có năng lực được tham gia kiểm định chất lượng vàng miếng (trọng lượng, hàm lượng…) do doanh nghiệp được phép sản xuất.</w:t>
            </w:r>
          </w:p>
          <w:p w14:paraId="47332CD6" w14:textId="734B67C1" w:rsidR="003C2E7D" w:rsidRPr="008A2B4B" w:rsidRDefault="00634728"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Quy định cụ thể các nội dung bao gồm: bộ tiêu chuẩn chất lượng, hướng dẫn kiểm định chất lượng, nguyên tắc xử lý tranh chấp và xử lý tài sản trong tranh chấp…</w:t>
            </w:r>
          </w:p>
          <w:p w14:paraId="3809DB25" w14:textId="77777777" w:rsidR="00634728" w:rsidRPr="008A2B4B" w:rsidRDefault="00634728"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Cần có tiêu chuẩn chung cho cả thị trường về khối lượng, hàm lượng vàng miếng từ cơ quan quản lý nhà nước để các doanh nghiệp, tổ chức tín dụng sản xuất vàng miếng áp dụng.</w:t>
            </w:r>
          </w:p>
          <w:p w14:paraId="11E27F67" w14:textId="524B99D0" w:rsidR="00C26F86" w:rsidRPr="008A2B4B" w:rsidRDefault="005E578A" w:rsidP="00BC1299">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nghị bổ sung hướng dẫn cụ thể về tiêu chuẩn vàng miếng được phép mua bán (loại vàng miếng, các tiêu chí kỹ thuật như hàm lượng,</w:t>
            </w:r>
            <w:r w:rsidR="00FF1B46" w:rsidRPr="008A2B4B">
              <w:rPr>
                <w:rFonts w:ascii="Times New Roman" w:eastAsia="Times New Roman" w:hAnsi="Times New Roman" w:cs="Times New Roman"/>
                <w:color w:val="000000"/>
                <w:sz w:val="25"/>
                <w:szCs w:val="25"/>
                <w:lang w:val="en-US"/>
              </w:rPr>
              <w:t xml:space="preserve"> trọng lượng, sai số cho phép…).</w:t>
            </w:r>
          </w:p>
        </w:tc>
        <w:tc>
          <w:tcPr>
            <w:tcW w:w="4819" w:type="dxa"/>
            <w:tcBorders>
              <w:top w:val="nil"/>
              <w:left w:val="nil"/>
              <w:bottom w:val="single" w:sz="4" w:space="0" w:color="auto"/>
              <w:right w:val="single" w:sz="4" w:space="0" w:color="auto"/>
            </w:tcBorders>
            <w:shd w:val="clear" w:color="auto" w:fill="auto"/>
            <w:noWrap/>
            <w:hideMark/>
          </w:tcPr>
          <w:p w14:paraId="7C2EEB32" w14:textId="77777777" w:rsidR="00054352" w:rsidRDefault="001D1D9A" w:rsidP="00BC1299">
            <w:pPr>
              <w:spacing w:after="0" w:line="276" w:lineRule="auto"/>
              <w:contextualSpacing/>
              <w:jc w:val="both"/>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lang w:val="en-US"/>
              </w:rPr>
              <w:t>D</w:t>
            </w:r>
            <w:r w:rsidR="00C26F86" w:rsidRPr="008A2B4B">
              <w:rPr>
                <w:rFonts w:ascii="Times New Roman" w:eastAsia="Times New Roman" w:hAnsi="Times New Roman" w:cs="Times New Roman"/>
                <w:color w:val="000000"/>
                <w:sz w:val="25"/>
                <w:szCs w:val="25"/>
                <w:lang w:val="en-US"/>
              </w:rPr>
              <w:t>ự thảo Nghị định</w:t>
            </w:r>
            <w:r w:rsidR="00054352">
              <w:rPr>
                <w:rFonts w:ascii="Times New Roman" w:eastAsia="Times New Roman" w:hAnsi="Times New Roman" w:cs="Times New Roman"/>
                <w:color w:val="000000"/>
                <w:sz w:val="25"/>
                <w:szCs w:val="25"/>
                <w:lang w:val="en-US"/>
              </w:rPr>
              <w:t xml:space="preserve"> </w:t>
            </w:r>
            <w:r w:rsidR="00C26F86" w:rsidRPr="008A2B4B">
              <w:rPr>
                <w:rFonts w:ascii="Times New Roman" w:eastAsia="Times New Roman" w:hAnsi="Times New Roman" w:cs="Times New Roman"/>
                <w:color w:val="000000"/>
                <w:sz w:val="25"/>
                <w:szCs w:val="25"/>
                <w:lang w:val="en-US"/>
              </w:rPr>
              <w:t xml:space="preserve">quy định trách nhiệm của Bộ KHCN như sau: </w:t>
            </w:r>
          </w:p>
          <w:p w14:paraId="78AB8AED" w14:textId="2855BC8B" w:rsidR="005530AF" w:rsidRDefault="00C26F86" w:rsidP="00BC1299">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i/>
                <w:color w:val="000000"/>
                <w:sz w:val="25"/>
                <w:szCs w:val="25"/>
                <w:lang w:val="en-US"/>
              </w:rPr>
              <w:t>“Bộ Khoa học và Công nghệ chủ trì, phối hợp với các cơ quan có liên quan thực hiện ban hành tiêu chuẩn quốc gia đối với vàng trang sức, mỹ nghệ và vàng miếng; kiểm tra và quản lý chất lượng đối với vàng trang sức, mỹ nghệ, vàng miếng và vàng nguyên liệu trong sản xuất, nhập khẩu và lưu thông trên thị trường; kiểm định phương tiện đo lường của các doanh nghiệp kinh doanh vàng”</w:t>
            </w:r>
            <w:r w:rsidRPr="008A2B4B">
              <w:rPr>
                <w:rFonts w:ascii="Times New Roman" w:eastAsia="Times New Roman" w:hAnsi="Times New Roman" w:cs="Times New Roman"/>
                <w:color w:val="000000"/>
                <w:sz w:val="25"/>
                <w:szCs w:val="25"/>
                <w:lang w:val="en-US"/>
              </w:rPr>
              <w:t xml:space="preserve">. </w:t>
            </w:r>
          </w:p>
          <w:p w14:paraId="14D27617" w14:textId="2A6FD31B" w:rsidR="00FF1B46" w:rsidRPr="008A2B4B" w:rsidRDefault="00C26F86" w:rsidP="00BC1299">
            <w:pPr>
              <w:spacing w:after="0" w:line="276" w:lineRule="auto"/>
              <w:contextualSpacing/>
              <w:jc w:val="both"/>
              <w:rPr>
                <w:rFonts w:ascii="Times New Roman" w:eastAsia="Times New Roman" w:hAnsi="Times New Roman" w:cs="Times New Roman"/>
                <w:color w:val="FF0000"/>
                <w:sz w:val="25"/>
                <w:szCs w:val="25"/>
                <w:lang w:val="en-US"/>
              </w:rPr>
            </w:pPr>
            <w:r w:rsidRPr="008A2B4B">
              <w:rPr>
                <w:rFonts w:ascii="Times New Roman" w:eastAsia="Times New Roman" w:hAnsi="Times New Roman" w:cs="Times New Roman"/>
                <w:color w:val="000000"/>
                <w:sz w:val="25"/>
                <w:szCs w:val="25"/>
                <w:lang w:val="en-US"/>
              </w:rPr>
              <w:t>NHNN</w:t>
            </w:r>
            <w:r w:rsidR="00072050">
              <w:rPr>
                <w:rFonts w:ascii="Times New Roman" w:eastAsia="Times New Roman" w:hAnsi="Times New Roman" w:cs="Times New Roman"/>
                <w:color w:val="000000"/>
                <w:sz w:val="25"/>
                <w:szCs w:val="25"/>
              </w:rPr>
              <w:t xml:space="preserve"> sẽ</w:t>
            </w:r>
            <w:r w:rsidRPr="008A2B4B">
              <w:rPr>
                <w:rFonts w:ascii="Times New Roman" w:eastAsia="Times New Roman" w:hAnsi="Times New Roman" w:cs="Times New Roman"/>
                <w:color w:val="000000"/>
                <w:sz w:val="25"/>
                <w:szCs w:val="25"/>
                <w:lang w:val="en-US"/>
              </w:rPr>
              <w:t xml:space="preserve"> </w:t>
            </w:r>
            <w:r w:rsidR="00E70A38" w:rsidRPr="008A2B4B">
              <w:rPr>
                <w:rFonts w:ascii="Times New Roman" w:eastAsia="Times New Roman" w:hAnsi="Times New Roman" w:cs="Times New Roman"/>
                <w:color w:val="000000"/>
                <w:sz w:val="25"/>
                <w:szCs w:val="25"/>
                <w:lang w:val="en-US"/>
              </w:rPr>
              <w:t>tổng hợp</w:t>
            </w:r>
            <w:r w:rsidR="00072050">
              <w:rPr>
                <w:rFonts w:ascii="Times New Roman" w:eastAsia="Times New Roman" w:hAnsi="Times New Roman" w:cs="Times New Roman"/>
                <w:color w:val="000000"/>
                <w:sz w:val="25"/>
                <w:szCs w:val="25"/>
              </w:rPr>
              <w:t>,</w:t>
            </w:r>
            <w:r w:rsidRPr="008A2B4B">
              <w:rPr>
                <w:rFonts w:ascii="Times New Roman" w:eastAsia="Times New Roman" w:hAnsi="Times New Roman" w:cs="Times New Roman"/>
                <w:color w:val="000000"/>
                <w:sz w:val="25"/>
                <w:szCs w:val="25"/>
                <w:lang w:val="en-US"/>
              </w:rPr>
              <w:t xml:space="preserve"> kiến nghị Bộ Khoa học và Công nghệ </w:t>
            </w:r>
            <w:r w:rsidR="005823CC">
              <w:rPr>
                <w:rFonts w:ascii="Times New Roman" w:eastAsia="Times New Roman" w:hAnsi="Times New Roman" w:cs="Times New Roman"/>
                <w:color w:val="000000"/>
                <w:sz w:val="25"/>
                <w:szCs w:val="25"/>
                <w:lang w:val="en-US"/>
              </w:rPr>
              <w:t xml:space="preserve">nghiên cứu </w:t>
            </w:r>
            <w:r w:rsidRPr="008A2B4B">
              <w:rPr>
                <w:rFonts w:ascii="Times New Roman" w:eastAsia="Times New Roman" w:hAnsi="Times New Roman" w:cs="Times New Roman"/>
                <w:color w:val="000000"/>
                <w:sz w:val="25"/>
                <w:szCs w:val="25"/>
                <w:lang w:val="en-US"/>
              </w:rPr>
              <w:t>sửa đổi, bổ sung</w:t>
            </w:r>
            <w:r w:rsidR="00F91B90">
              <w:rPr>
                <w:rFonts w:ascii="Times New Roman" w:eastAsia="Times New Roman" w:hAnsi="Times New Roman" w:cs="Times New Roman"/>
                <w:color w:val="000000"/>
                <w:sz w:val="25"/>
                <w:szCs w:val="25"/>
              </w:rPr>
              <w:t xml:space="preserve"> quy</w:t>
            </w:r>
            <w:r w:rsidR="00171761">
              <w:rPr>
                <w:rFonts w:ascii="Times New Roman" w:eastAsia="Times New Roman" w:hAnsi="Times New Roman" w:cs="Times New Roman"/>
                <w:color w:val="000000"/>
                <w:sz w:val="25"/>
                <w:szCs w:val="25"/>
              </w:rPr>
              <w:t xml:space="preserve"> định tại </w:t>
            </w:r>
            <w:r w:rsidRPr="008A2B4B">
              <w:rPr>
                <w:rFonts w:ascii="Times New Roman" w:eastAsia="Times New Roman" w:hAnsi="Times New Roman" w:cs="Times New Roman"/>
                <w:color w:val="000000"/>
                <w:sz w:val="25"/>
                <w:szCs w:val="25"/>
                <w:lang w:val="en-US"/>
              </w:rPr>
              <w:t>Thông tư 22/2013/TT-BKHCN</w:t>
            </w:r>
            <w:r w:rsidR="00192DDB">
              <w:rPr>
                <w:rFonts w:ascii="Times New Roman" w:eastAsia="Times New Roman" w:hAnsi="Times New Roman" w:cs="Times New Roman"/>
                <w:color w:val="000000"/>
                <w:sz w:val="25"/>
                <w:szCs w:val="25"/>
              </w:rPr>
              <w:t xml:space="preserve"> ngày 26/9/2013</w:t>
            </w:r>
            <w:r w:rsidR="00F91B90">
              <w:rPr>
                <w:rFonts w:ascii="Times New Roman" w:eastAsia="Times New Roman" w:hAnsi="Times New Roman" w:cs="Times New Roman"/>
                <w:color w:val="000000"/>
                <w:sz w:val="25"/>
                <w:szCs w:val="25"/>
              </w:rPr>
              <w:t xml:space="preserve"> </w:t>
            </w:r>
            <w:r w:rsidR="005823CC">
              <w:rPr>
                <w:rFonts w:ascii="Times New Roman" w:eastAsia="Times New Roman" w:hAnsi="Times New Roman" w:cs="Times New Roman"/>
                <w:color w:val="000000"/>
                <w:sz w:val="25"/>
                <w:szCs w:val="25"/>
                <w:lang w:val="en-US"/>
              </w:rPr>
              <w:t xml:space="preserve">để </w:t>
            </w:r>
            <w:r w:rsidRPr="008A2B4B">
              <w:rPr>
                <w:rFonts w:ascii="Times New Roman" w:eastAsia="Times New Roman" w:hAnsi="Times New Roman" w:cs="Times New Roman"/>
                <w:color w:val="000000"/>
                <w:sz w:val="25"/>
                <w:szCs w:val="25"/>
                <w:lang w:val="en-US"/>
              </w:rPr>
              <w:t>tổ chức</w:t>
            </w:r>
            <w:r w:rsidR="00E5080D">
              <w:rPr>
                <w:rFonts w:ascii="Times New Roman" w:eastAsia="Times New Roman" w:hAnsi="Times New Roman" w:cs="Times New Roman"/>
                <w:color w:val="000000"/>
                <w:sz w:val="25"/>
                <w:szCs w:val="25"/>
              </w:rPr>
              <w:t xml:space="preserve"> kiểm </w:t>
            </w:r>
            <w:r w:rsidRPr="008A2B4B">
              <w:rPr>
                <w:rFonts w:ascii="Times New Roman" w:eastAsia="Times New Roman" w:hAnsi="Times New Roman" w:cs="Times New Roman"/>
                <w:color w:val="000000"/>
                <w:sz w:val="25"/>
                <w:szCs w:val="25"/>
                <w:lang w:val="en-US"/>
              </w:rPr>
              <w:t xml:space="preserve"> định hàm lượng vàng miếng và vàng nguyên liệu.</w:t>
            </w:r>
          </w:p>
          <w:p w14:paraId="084B52D5" w14:textId="77777777" w:rsidR="00FF1B46" w:rsidRPr="008A2B4B" w:rsidRDefault="00FF1B46" w:rsidP="0053774A">
            <w:pPr>
              <w:spacing w:after="0" w:line="276" w:lineRule="auto"/>
              <w:contextualSpacing/>
              <w:jc w:val="both"/>
              <w:rPr>
                <w:rFonts w:ascii="Times New Roman" w:eastAsia="Times New Roman" w:hAnsi="Times New Roman" w:cs="Times New Roman"/>
                <w:color w:val="FF0000"/>
                <w:sz w:val="25"/>
                <w:szCs w:val="25"/>
                <w:lang w:val="en-US"/>
              </w:rPr>
            </w:pPr>
          </w:p>
          <w:p w14:paraId="4CB560E9" w14:textId="77777777" w:rsidR="00FF1B46" w:rsidRPr="008A2B4B" w:rsidRDefault="00FF1B46" w:rsidP="0053774A">
            <w:pPr>
              <w:spacing w:after="0" w:line="276" w:lineRule="auto"/>
              <w:contextualSpacing/>
              <w:jc w:val="both"/>
              <w:rPr>
                <w:rFonts w:ascii="Times New Roman" w:eastAsia="Times New Roman" w:hAnsi="Times New Roman" w:cs="Times New Roman"/>
                <w:color w:val="FF0000"/>
                <w:sz w:val="25"/>
                <w:szCs w:val="25"/>
                <w:lang w:val="en-US"/>
              </w:rPr>
            </w:pPr>
          </w:p>
          <w:p w14:paraId="6553B8F0" w14:textId="77777777" w:rsidR="00FF1B46" w:rsidRPr="008A2B4B" w:rsidRDefault="00FF1B46" w:rsidP="0053774A">
            <w:pPr>
              <w:spacing w:after="0" w:line="276" w:lineRule="auto"/>
              <w:contextualSpacing/>
              <w:jc w:val="both"/>
              <w:rPr>
                <w:rFonts w:ascii="Times New Roman" w:eastAsia="Times New Roman" w:hAnsi="Times New Roman" w:cs="Times New Roman"/>
                <w:color w:val="FF0000"/>
                <w:sz w:val="25"/>
                <w:szCs w:val="25"/>
                <w:lang w:val="en-US"/>
              </w:rPr>
            </w:pPr>
          </w:p>
          <w:p w14:paraId="5303CEDC" w14:textId="3B7393F0" w:rsidR="00C26F86" w:rsidRPr="008A2B4B" w:rsidRDefault="00C26F86" w:rsidP="0053774A">
            <w:pPr>
              <w:spacing w:after="0" w:line="276" w:lineRule="auto"/>
              <w:contextualSpacing/>
              <w:jc w:val="both"/>
              <w:rPr>
                <w:rFonts w:ascii="Times New Roman" w:eastAsia="Times New Roman" w:hAnsi="Times New Roman" w:cs="Times New Roman"/>
                <w:color w:val="000000"/>
                <w:sz w:val="25"/>
                <w:szCs w:val="25"/>
                <w:lang w:val="en-US"/>
              </w:rPr>
            </w:pPr>
          </w:p>
        </w:tc>
      </w:tr>
      <w:tr w:rsidR="00C26F86" w:rsidRPr="008A2B4B" w14:paraId="136E4976"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79269BA5" w14:textId="77777777" w:rsidR="00C26F86" w:rsidRPr="008A2B4B" w:rsidRDefault="00C26F86"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14</w:t>
            </w:r>
          </w:p>
        </w:tc>
        <w:tc>
          <w:tcPr>
            <w:tcW w:w="1418" w:type="dxa"/>
            <w:tcBorders>
              <w:top w:val="nil"/>
              <w:left w:val="nil"/>
              <w:bottom w:val="single" w:sz="4" w:space="0" w:color="auto"/>
              <w:right w:val="single" w:sz="4" w:space="0" w:color="auto"/>
            </w:tcBorders>
            <w:shd w:val="clear" w:color="auto" w:fill="auto"/>
            <w:noWrap/>
            <w:hideMark/>
          </w:tcPr>
          <w:p w14:paraId="592DF61C" w14:textId="77777777" w:rsidR="00C26F86" w:rsidRPr="008A2B4B" w:rsidRDefault="00C26F86" w:rsidP="0053774A">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noWrap/>
            <w:hideMark/>
          </w:tcPr>
          <w:p w14:paraId="2D650329" w14:textId="2994B595" w:rsidR="00C26F86" w:rsidRPr="008A2B4B" w:rsidRDefault="009F6D10"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C26F86" w:rsidRPr="008A2B4B">
              <w:rPr>
                <w:rFonts w:ascii="Times New Roman" w:eastAsia="Times New Roman" w:hAnsi="Times New Roman" w:cs="Times New Roman"/>
                <w:color w:val="000000"/>
                <w:sz w:val="25"/>
                <w:szCs w:val="25"/>
                <w:lang w:val="en-US"/>
              </w:rPr>
              <w:t>VCB</w:t>
            </w:r>
          </w:p>
          <w:p w14:paraId="37DF183F" w14:textId="3B24FE31" w:rsidR="003C2E7D" w:rsidRPr="008A2B4B" w:rsidRDefault="009F6D10"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3C2E7D" w:rsidRPr="008A2B4B">
              <w:rPr>
                <w:rFonts w:ascii="Times New Roman" w:eastAsia="Times New Roman" w:hAnsi="Times New Roman" w:cs="Times New Roman"/>
                <w:color w:val="000000"/>
                <w:sz w:val="25"/>
                <w:szCs w:val="25"/>
                <w:lang w:val="en-US"/>
              </w:rPr>
              <w:t>HDBank</w:t>
            </w:r>
          </w:p>
          <w:p w14:paraId="7B1AA5AA" w14:textId="15385F97" w:rsidR="003C2E7D" w:rsidRPr="008A2B4B" w:rsidRDefault="009F6D10"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3C2E7D" w:rsidRPr="008A2B4B">
              <w:rPr>
                <w:rFonts w:ascii="Times New Roman" w:eastAsia="Times New Roman" w:hAnsi="Times New Roman" w:cs="Times New Roman"/>
                <w:color w:val="000000"/>
                <w:sz w:val="25"/>
                <w:szCs w:val="25"/>
                <w:lang w:val="en-US"/>
              </w:rPr>
              <w:t>MSB</w:t>
            </w:r>
          </w:p>
          <w:p w14:paraId="53478309" w14:textId="27BD42DE" w:rsidR="003C2E7D" w:rsidRPr="008A2B4B" w:rsidRDefault="009F6D10"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3C2E7D" w:rsidRPr="008A2B4B">
              <w:rPr>
                <w:rFonts w:ascii="Times New Roman" w:eastAsia="Times New Roman" w:hAnsi="Times New Roman" w:cs="Times New Roman"/>
                <w:color w:val="000000"/>
                <w:sz w:val="25"/>
                <w:szCs w:val="25"/>
                <w:lang w:val="en-US"/>
              </w:rPr>
              <w:t>Agribank</w:t>
            </w:r>
          </w:p>
        </w:tc>
        <w:tc>
          <w:tcPr>
            <w:tcW w:w="4962" w:type="dxa"/>
            <w:tcBorders>
              <w:top w:val="nil"/>
              <w:left w:val="nil"/>
              <w:bottom w:val="single" w:sz="4" w:space="0" w:color="auto"/>
              <w:right w:val="single" w:sz="4" w:space="0" w:color="auto"/>
            </w:tcBorders>
            <w:shd w:val="clear" w:color="auto" w:fill="auto"/>
            <w:hideMark/>
          </w:tcPr>
          <w:p w14:paraId="6314D528" w14:textId="77777777" w:rsidR="00916B44" w:rsidRPr="008A2B4B" w:rsidRDefault="00916B44"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bCs/>
                <w:color w:val="000000"/>
                <w:sz w:val="25"/>
                <w:szCs w:val="25"/>
                <w:lang w:val="en-US"/>
              </w:rPr>
              <w:t>Đề xuất b</w:t>
            </w:r>
            <w:r w:rsidR="00C26F86" w:rsidRPr="008A2B4B">
              <w:rPr>
                <w:rFonts w:ascii="Times New Roman" w:eastAsia="Times New Roman" w:hAnsi="Times New Roman" w:cs="Times New Roman"/>
                <w:color w:val="000000"/>
                <w:sz w:val="25"/>
                <w:szCs w:val="25"/>
                <w:lang w:val="en-US"/>
              </w:rPr>
              <w:t>ổ sung</w:t>
            </w:r>
            <w:r w:rsidRPr="008A2B4B">
              <w:rPr>
                <w:rFonts w:ascii="Times New Roman" w:eastAsia="Times New Roman" w:hAnsi="Times New Roman" w:cs="Times New Roman"/>
                <w:color w:val="000000"/>
                <w:sz w:val="25"/>
                <w:szCs w:val="25"/>
                <w:lang w:val="en-US"/>
              </w:rPr>
              <w:t>:</w:t>
            </w:r>
          </w:p>
          <w:p w14:paraId="09301145" w14:textId="32012C4F" w:rsidR="00C26F86" w:rsidRPr="008A2B4B" w:rsidRDefault="00916B44"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N</w:t>
            </w:r>
            <w:r w:rsidR="00C26F86" w:rsidRPr="008A2B4B">
              <w:rPr>
                <w:rFonts w:ascii="Times New Roman" w:eastAsia="Times New Roman" w:hAnsi="Times New Roman" w:cs="Times New Roman"/>
                <w:color w:val="000000"/>
                <w:sz w:val="25"/>
                <w:szCs w:val="25"/>
                <w:lang w:val="en-US"/>
              </w:rPr>
              <w:t>ội dung NHNN thực hiện mua, bán vàng miếng với doanh nghiệp, tổ chức tín dụng được phép sản xuất vàng miếng</w:t>
            </w:r>
          </w:p>
          <w:p w14:paraId="01E5FE6D" w14:textId="77777777" w:rsidR="00916B44" w:rsidRPr="008A2B4B" w:rsidRDefault="00916B44"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Quy định bổ sung hình thức và công cụ can thiệp bình ổn thị trường vàng.</w:t>
            </w:r>
          </w:p>
          <w:p w14:paraId="797ADB90" w14:textId="276DF985" w:rsidR="003C2E7D" w:rsidRPr="008A2B4B" w:rsidRDefault="003C2E7D"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9F6D10" w:rsidRPr="008A2B4B">
              <w:rPr>
                <w:rFonts w:ascii="Times New Roman" w:eastAsia="Times New Roman" w:hAnsi="Times New Roman" w:cs="Times New Roman"/>
                <w:color w:val="000000"/>
                <w:sz w:val="25"/>
                <w:szCs w:val="25"/>
                <w:lang w:val="en-US"/>
              </w:rPr>
              <w:t>Q</w:t>
            </w:r>
            <w:r w:rsidRPr="008A2B4B">
              <w:rPr>
                <w:rFonts w:ascii="Times New Roman" w:eastAsia="Times New Roman" w:hAnsi="Times New Roman" w:cs="Times New Roman"/>
                <w:color w:val="000000"/>
                <w:sz w:val="25"/>
                <w:szCs w:val="25"/>
                <w:lang w:val="en-US"/>
              </w:rPr>
              <w:t>uy định cho phép mua, bán vàng miếng thành phẩm giữa các Tổ chức tín dụng, doanh nghiệp được phép với NHNN.</w:t>
            </w:r>
          </w:p>
        </w:tc>
        <w:tc>
          <w:tcPr>
            <w:tcW w:w="4819" w:type="dxa"/>
            <w:tcBorders>
              <w:top w:val="nil"/>
              <w:left w:val="nil"/>
              <w:bottom w:val="single" w:sz="4" w:space="0" w:color="auto"/>
              <w:right w:val="single" w:sz="4" w:space="0" w:color="auto"/>
            </w:tcBorders>
            <w:shd w:val="clear" w:color="auto" w:fill="auto"/>
            <w:noWrap/>
            <w:hideMark/>
          </w:tcPr>
          <w:p w14:paraId="640C4767" w14:textId="0A87674B" w:rsidR="003C2E7D" w:rsidRPr="008A2B4B" w:rsidRDefault="003C2E7D"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Cơ chế can thiệp bình ổn thị trường vàng được thực hiện theo quy định tại Nghị định 50/2014/NĐ-CP ngày 20/5/2014 về quản lý dự trữ ngoại hối nhà nước.</w:t>
            </w:r>
          </w:p>
          <w:p w14:paraId="794627B5" w14:textId="18829148" w:rsidR="00C26F86" w:rsidRPr="008A2B4B" w:rsidRDefault="00C26F86" w:rsidP="0053774A">
            <w:pPr>
              <w:spacing w:after="0" w:line="276" w:lineRule="auto"/>
              <w:contextualSpacing/>
              <w:jc w:val="both"/>
              <w:rPr>
                <w:rFonts w:ascii="Times New Roman" w:eastAsia="Times New Roman" w:hAnsi="Times New Roman" w:cs="Times New Roman"/>
                <w:color w:val="000000"/>
                <w:sz w:val="25"/>
                <w:szCs w:val="25"/>
                <w:lang w:val="en-US"/>
              </w:rPr>
            </w:pPr>
          </w:p>
        </w:tc>
      </w:tr>
      <w:tr w:rsidR="001F0ECC" w:rsidRPr="008A2B4B" w14:paraId="1BF07CD3"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D30BA1F"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20</w:t>
            </w:r>
          </w:p>
        </w:tc>
        <w:tc>
          <w:tcPr>
            <w:tcW w:w="1418" w:type="dxa"/>
            <w:tcBorders>
              <w:top w:val="nil"/>
              <w:left w:val="nil"/>
              <w:bottom w:val="single" w:sz="4" w:space="0" w:color="auto"/>
              <w:right w:val="single" w:sz="4" w:space="0" w:color="auto"/>
            </w:tcBorders>
            <w:shd w:val="clear" w:color="auto" w:fill="auto"/>
            <w:noWrap/>
            <w:hideMark/>
          </w:tcPr>
          <w:p w14:paraId="7160F680" w14:textId="77777777" w:rsidR="001F0ECC" w:rsidRPr="008A2B4B" w:rsidRDefault="001F0ECC" w:rsidP="0053774A">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noWrap/>
            <w:hideMark/>
          </w:tcPr>
          <w:p w14:paraId="3B7C7DC0" w14:textId="041D5A7A" w:rsidR="001F0ECC" w:rsidRPr="008A2B4B" w:rsidRDefault="007A3C9B"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Agribank</w:t>
            </w:r>
          </w:p>
          <w:p w14:paraId="2FDD7207" w14:textId="1C32F3CF" w:rsidR="007A3C9B" w:rsidRPr="008A2B4B" w:rsidRDefault="007A3C9B"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BIDV</w:t>
            </w:r>
          </w:p>
        </w:tc>
        <w:tc>
          <w:tcPr>
            <w:tcW w:w="4962" w:type="dxa"/>
            <w:tcBorders>
              <w:top w:val="nil"/>
              <w:left w:val="nil"/>
              <w:bottom w:val="single" w:sz="4" w:space="0" w:color="auto"/>
              <w:right w:val="single" w:sz="4" w:space="0" w:color="auto"/>
            </w:tcBorders>
            <w:shd w:val="clear" w:color="auto" w:fill="auto"/>
            <w:hideMark/>
          </w:tcPr>
          <w:p w14:paraId="1D862411" w14:textId="77777777" w:rsidR="001F0ECC" w:rsidRPr="008A2B4B" w:rsidRDefault="00DF4B48"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 xml:space="preserve">Đề xuất nghiên cứu, bổ sung </w:t>
            </w:r>
            <w:r w:rsidR="009F6D10" w:rsidRPr="008A2B4B">
              <w:rPr>
                <w:rFonts w:ascii="Times New Roman" w:eastAsia="Times New Roman" w:hAnsi="Times New Roman" w:cs="Times New Roman"/>
                <w:color w:val="000000"/>
                <w:sz w:val="25"/>
                <w:szCs w:val="25"/>
                <w:lang w:val="en-US"/>
              </w:rPr>
              <w:t xml:space="preserve">quy định </w:t>
            </w:r>
            <w:r w:rsidR="001F0ECC" w:rsidRPr="008A2B4B">
              <w:rPr>
                <w:rFonts w:ascii="Times New Roman" w:eastAsia="Times New Roman" w:hAnsi="Times New Roman" w:cs="Times New Roman"/>
                <w:color w:val="000000"/>
                <w:sz w:val="25"/>
                <w:szCs w:val="25"/>
                <w:lang w:val="en-US"/>
              </w:rPr>
              <w:t xml:space="preserve">Tổ chức tín dụng có thể phát hành Chứng nhận sở hữu vàng cho khách hàng mà chưa cần thực hiện giao dịch vàng vật chất. </w:t>
            </w:r>
          </w:p>
          <w:p w14:paraId="5D6C552D" w14:textId="35C4A0D4" w:rsidR="00DF4B48" w:rsidRPr="008A2B4B" w:rsidRDefault="00DF4B48"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D42298" w:rsidRPr="008A2B4B">
              <w:rPr>
                <w:rFonts w:ascii="Times New Roman" w:eastAsia="Times New Roman" w:hAnsi="Times New Roman" w:cs="Times New Roman"/>
                <w:color w:val="000000"/>
                <w:sz w:val="25"/>
                <w:szCs w:val="25"/>
                <w:lang w:val="en-US"/>
              </w:rPr>
              <w:t xml:space="preserve">Đề nghị </w:t>
            </w:r>
            <w:r w:rsidRPr="008A2B4B">
              <w:rPr>
                <w:rFonts w:ascii="Times New Roman" w:eastAsia="Times New Roman" w:hAnsi="Times New Roman" w:cs="Times New Roman"/>
                <w:color w:val="000000"/>
                <w:sz w:val="25"/>
                <w:szCs w:val="25"/>
                <w:lang w:val="en-US"/>
              </w:rPr>
              <w:t xml:space="preserve">nghiên cứu bổ sung </w:t>
            </w:r>
            <w:r w:rsidR="000F1871" w:rsidRPr="008A2B4B">
              <w:rPr>
                <w:rFonts w:ascii="Times New Roman" w:eastAsia="Times New Roman" w:hAnsi="Times New Roman" w:cs="Times New Roman"/>
                <w:color w:val="000000"/>
                <w:sz w:val="25"/>
                <w:szCs w:val="25"/>
                <w:lang w:val="en-US"/>
              </w:rPr>
              <w:t>quy định</w:t>
            </w:r>
            <w:r w:rsidRPr="008A2B4B">
              <w:rPr>
                <w:rFonts w:ascii="Times New Roman" w:eastAsia="Times New Roman" w:hAnsi="Times New Roman" w:cs="Times New Roman"/>
                <w:color w:val="000000"/>
                <w:sz w:val="25"/>
                <w:szCs w:val="25"/>
                <w:lang w:val="en-US"/>
              </w:rPr>
              <w:t xml:space="preserve"> </w:t>
            </w:r>
            <w:r w:rsidR="000F1871" w:rsidRPr="008A2B4B">
              <w:rPr>
                <w:rFonts w:ascii="Times New Roman" w:eastAsia="Times New Roman" w:hAnsi="Times New Roman" w:cs="Times New Roman"/>
                <w:color w:val="000000"/>
                <w:sz w:val="25"/>
                <w:szCs w:val="25"/>
                <w:lang w:val="en-US"/>
              </w:rPr>
              <w:t xml:space="preserve">phát hành </w:t>
            </w:r>
            <w:r w:rsidRPr="008A2B4B">
              <w:rPr>
                <w:rFonts w:ascii="Times New Roman" w:eastAsia="Times New Roman" w:hAnsi="Times New Roman" w:cs="Times New Roman"/>
                <w:color w:val="000000"/>
                <w:sz w:val="25"/>
                <w:szCs w:val="25"/>
                <w:lang w:val="en-US"/>
              </w:rPr>
              <w:t xml:space="preserve">Ấn chỉ hoặc Chứng nhận sở hữu vàng </w:t>
            </w:r>
            <w:r w:rsidR="000F1871" w:rsidRPr="008A2B4B">
              <w:rPr>
                <w:rFonts w:ascii="Times New Roman" w:eastAsia="Times New Roman" w:hAnsi="Times New Roman" w:cs="Times New Roman"/>
                <w:color w:val="000000"/>
                <w:sz w:val="25"/>
                <w:szCs w:val="25"/>
                <w:lang w:val="en-US"/>
              </w:rPr>
              <w:t>cho</w:t>
            </w:r>
            <w:r w:rsidRPr="008A2B4B">
              <w:rPr>
                <w:rFonts w:ascii="Times New Roman" w:eastAsia="Times New Roman" w:hAnsi="Times New Roman" w:cs="Times New Roman"/>
                <w:color w:val="000000"/>
                <w:sz w:val="25"/>
                <w:szCs w:val="25"/>
                <w:lang w:val="en-US"/>
              </w:rPr>
              <w:t xml:space="preserve"> khách </w:t>
            </w:r>
            <w:r w:rsidR="000F1871" w:rsidRPr="008A2B4B">
              <w:rPr>
                <w:rFonts w:ascii="Times New Roman" w:eastAsia="Times New Roman" w:hAnsi="Times New Roman" w:cs="Times New Roman"/>
                <w:color w:val="000000"/>
                <w:sz w:val="25"/>
                <w:szCs w:val="25"/>
                <w:lang w:val="en-US"/>
              </w:rPr>
              <w:t xml:space="preserve">hàng </w:t>
            </w:r>
            <w:r w:rsidRPr="008A2B4B">
              <w:rPr>
                <w:rFonts w:ascii="Times New Roman" w:eastAsia="Times New Roman" w:hAnsi="Times New Roman" w:cs="Times New Roman"/>
                <w:color w:val="000000"/>
                <w:sz w:val="25"/>
                <w:szCs w:val="25"/>
                <w:lang w:val="en-US"/>
              </w:rPr>
              <w:t xml:space="preserve">mà chưa cần thực hiện giao nhận vàng vật chất. Việc giao nhận vàng có thể được thực hiện trong tương lai căn cứ theo thỏa thuận của TCTD và khách </w:t>
            </w:r>
            <w:r w:rsidR="000F1871" w:rsidRPr="008A2B4B">
              <w:rPr>
                <w:rFonts w:ascii="Times New Roman" w:eastAsia="Times New Roman" w:hAnsi="Times New Roman" w:cs="Times New Roman"/>
                <w:color w:val="000000"/>
                <w:sz w:val="25"/>
                <w:szCs w:val="25"/>
                <w:lang w:val="en-US"/>
              </w:rPr>
              <w:t>hàng</w:t>
            </w:r>
            <w:r w:rsidRPr="008A2B4B">
              <w:rPr>
                <w:rFonts w:ascii="Times New Roman" w:eastAsia="Times New Roman" w:hAnsi="Times New Roman" w:cs="Times New Roman"/>
                <w:color w:val="000000"/>
                <w:sz w:val="25"/>
                <w:szCs w:val="25"/>
                <w:lang w:val="en-US"/>
              </w:rPr>
              <w:t xml:space="preserve"> và được quy định rõ trên Ấn chỉ/Giấy chứng nhận.</w:t>
            </w:r>
          </w:p>
        </w:tc>
        <w:tc>
          <w:tcPr>
            <w:tcW w:w="4819" w:type="dxa"/>
            <w:tcBorders>
              <w:top w:val="nil"/>
              <w:left w:val="nil"/>
              <w:bottom w:val="single" w:sz="4" w:space="0" w:color="auto"/>
              <w:right w:val="single" w:sz="4" w:space="0" w:color="auto"/>
            </w:tcBorders>
            <w:shd w:val="clear" w:color="auto" w:fill="auto"/>
            <w:noWrap/>
            <w:hideMark/>
          </w:tcPr>
          <w:p w14:paraId="200C8900" w14:textId="1639FD86" w:rsidR="001F0ECC" w:rsidRPr="002801C6" w:rsidRDefault="00FA015E" w:rsidP="0053774A">
            <w:pPr>
              <w:spacing w:after="0" w:line="276" w:lineRule="auto"/>
              <w:contextualSpacing/>
              <w:jc w:val="both"/>
              <w:rPr>
                <w:rFonts w:ascii="Times New Roman" w:eastAsia="Times New Roman" w:hAnsi="Times New Roman" w:cs="Times New Roman"/>
                <w:color w:val="000000"/>
                <w:sz w:val="25"/>
                <w:szCs w:val="25"/>
              </w:rPr>
            </w:pPr>
            <w:r w:rsidRPr="002801C6">
              <w:rPr>
                <w:rFonts w:ascii="Times New Roman" w:eastAsia="Times New Roman" w:hAnsi="Times New Roman" w:cs="Times New Roman"/>
                <w:color w:val="000000"/>
                <w:sz w:val="25"/>
                <w:szCs w:val="25"/>
                <w:lang w:val="en-US"/>
              </w:rPr>
              <w:t>T</w:t>
            </w:r>
            <w:r w:rsidR="0021295D" w:rsidRPr="002801C6">
              <w:rPr>
                <w:rFonts w:ascii="Times New Roman" w:eastAsia="Times New Roman" w:hAnsi="Times New Roman" w:cs="Times New Roman"/>
                <w:color w:val="000000"/>
                <w:sz w:val="25"/>
                <w:szCs w:val="25"/>
                <w:lang w:val="en-US"/>
              </w:rPr>
              <w:t>iếp thu và sẽ nghiên cứu ban hành hướng dẫn về nội dung này</w:t>
            </w:r>
            <w:r w:rsidRPr="002801C6">
              <w:rPr>
                <w:rFonts w:ascii="Times New Roman" w:eastAsia="Times New Roman" w:hAnsi="Times New Roman" w:cs="Times New Roman"/>
                <w:color w:val="000000"/>
                <w:sz w:val="25"/>
                <w:szCs w:val="25"/>
                <w:lang w:val="en-US"/>
              </w:rPr>
              <w:t>, bao gồm xem xét sửa đổi, bổ sung Thông tư số 02/2016/TT-NHNN ngày 26/02/2016 về dịch vụ bảo quản tài sản, cho thuê tủ,</w:t>
            </w:r>
            <w:r w:rsidRPr="002801C6">
              <w:rPr>
                <w:rFonts w:ascii="Times New Roman" w:eastAsia="Times New Roman" w:hAnsi="Times New Roman" w:cs="Times New Roman"/>
                <w:sz w:val="25"/>
                <w:szCs w:val="25"/>
                <w:lang w:val="en-US"/>
              </w:rPr>
              <w:t> </w:t>
            </w:r>
            <w:r w:rsidR="00C43669" w:rsidRPr="007305DD">
              <w:rPr>
                <w:rFonts w:ascii="Times New Roman" w:eastAsia="Times New Roman" w:hAnsi="Times New Roman" w:cs="Times New Roman"/>
                <w:color w:val="000000"/>
                <w:sz w:val="25"/>
                <w:szCs w:val="25"/>
                <w:lang w:val="en-US"/>
              </w:rPr>
              <w:t>két</w:t>
            </w:r>
            <w:r w:rsidR="00C43669" w:rsidRPr="007305DD">
              <w:rPr>
                <w:rFonts w:ascii="Times New Roman" w:eastAsia="Times New Roman" w:hAnsi="Times New Roman" w:cs="Times New Roman"/>
                <w:sz w:val="25"/>
                <w:szCs w:val="25"/>
                <w:lang w:val="en-US"/>
              </w:rPr>
              <w:t> </w:t>
            </w:r>
            <w:proofErr w:type="gramStart"/>
            <w:r w:rsidR="00C43669" w:rsidRPr="007305DD">
              <w:rPr>
                <w:rFonts w:ascii="Times New Roman" w:eastAsia="Times New Roman" w:hAnsi="Times New Roman" w:cs="Times New Roman"/>
                <w:color w:val="000000"/>
                <w:sz w:val="25"/>
                <w:szCs w:val="25"/>
                <w:lang w:val="en-US"/>
              </w:rPr>
              <w:t>an</w:t>
            </w:r>
            <w:proofErr w:type="gramEnd"/>
            <w:r w:rsidR="00C43669" w:rsidRPr="007305DD">
              <w:rPr>
                <w:rFonts w:ascii="Times New Roman" w:eastAsia="Times New Roman" w:hAnsi="Times New Roman" w:cs="Times New Roman"/>
                <w:color w:val="000000"/>
                <w:sz w:val="25"/>
                <w:szCs w:val="25"/>
                <w:lang w:val="en-US"/>
              </w:rPr>
              <w:t xml:space="preserve"> toàn </w:t>
            </w:r>
            <w:r w:rsidR="00A25D3E">
              <w:rPr>
                <w:rFonts w:ascii="Times New Roman" w:eastAsia="Times New Roman" w:hAnsi="Times New Roman" w:cs="Times New Roman"/>
                <w:color w:val="000000"/>
                <w:sz w:val="25"/>
                <w:szCs w:val="25"/>
                <w:lang w:val="en-US"/>
              </w:rPr>
              <w:t>của TCTD</w:t>
            </w:r>
            <w:r w:rsidR="00C43669">
              <w:rPr>
                <w:rFonts w:ascii="Times New Roman" w:eastAsia="Times New Roman" w:hAnsi="Times New Roman" w:cs="Times New Roman"/>
                <w:color w:val="000000"/>
                <w:sz w:val="25"/>
                <w:szCs w:val="25"/>
              </w:rPr>
              <w:t>.</w:t>
            </w:r>
          </w:p>
        </w:tc>
      </w:tr>
      <w:tr w:rsidR="001F0ECC" w:rsidRPr="008A2B4B" w14:paraId="77F639C4"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29089A32"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28</w:t>
            </w:r>
          </w:p>
        </w:tc>
        <w:tc>
          <w:tcPr>
            <w:tcW w:w="1418" w:type="dxa"/>
            <w:tcBorders>
              <w:top w:val="nil"/>
              <w:left w:val="nil"/>
              <w:bottom w:val="single" w:sz="4" w:space="0" w:color="auto"/>
              <w:right w:val="single" w:sz="4" w:space="0" w:color="auto"/>
            </w:tcBorders>
            <w:shd w:val="clear" w:color="auto" w:fill="auto"/>
            <w:noWrap/>
            <w:hideMark/>
          </w:tcPr>
          <w:p w14:paraId="4A103639" w14:textId="77777777" w:rsidR="001F0ECC" w:rsidRPr="008A2B4B" w:rsidRDefault="001F0ECC" w:rsidP="0053774A">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noWrap/>
            <w:hideMark/>
          </w:tcPr>
          <w:p w14:paraId="64EA3616" w14:textId="3CB19F6A" w:rsidR="001F0ECC" w:rsidRPr="008A2B4B" w:rsidRDefault="00A64680"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DOJI</w:t>
            </w:r>
          </w:p>
          <w:p w14:paraId="6AFCFC2D" w14:textId="29358585" w:rsidR="00A64680" w:rsidRPr="008A2B4B" w:rsidRDefault="00A64680"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TPB</w:t>
            </w:r>
          </w:p>
        </w:tc>
        <w:tc>
          <w:tcPr>
            <w:tcW w:w="4962" w:type="dxa"/>
            <w:tcBorders>
              <w:top w:val="nil"/>
              <w:left w:val="nil"/>
              <w:bottom w:val="single" w:sz="4" w:space="0" w:color="auto"/>
              <w:right w:val="single" w:sz="4" w:space="0" w:color="auto"/>
            </w:tcBorders>
            <w:shd w:val="clear" w:color="auto" w:fill="auto"/>
            <w:hideMark/>
          </w:tcPr>
          <w:p w14:paraId="06633187"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Dự thảo sửa đổi Nghị định 24 sử dụng khái niệm “doanh nghiệp” hay “doanh nghiệp kinh doanh vàng” tại một số điều khoản; trong khi một số điều khoản lại liệt kê “tổ chức tín dụng, doanh nghiệp”, theo đó tổ chức tín dụng có thuộc nội hàm của khái niệm “doanh nghiệp kinh doanh vàng” không, vì tổ chức tín dụng cũng là một loại hình doanh nghiệp?</w:t>
            </w:r>
          </w:p>
          <w:p w14:paraId="266FC02B"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282BE6F9" w14:textId="49BFC90F"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Điều 11a Nghị định 24 (được bổ sung </w:t>
            </w:r>
            <w:r w:rsidR="00D14FAE">
              <w:rPr>
                <w:rFonts w:ascii="Times New Roman" w:eastAsia="Times New Roman" w:hAnsi="Times New Roman" w:cs="Times New Roman"/>
                <w:color w:val="000000"/>
                <w:sz w:val="25"/>
                <w:szCs w:val="25"/>
                <w:lang w:val="en-US"/>
              </w:rPr>
              <w:t>tại</w:t>
            </w:r>
            <w:r w:rsidRPr="008A2B4B">
              <w:rPr>
                <w:rFonts w:ascii="Times New Roman" w:eastAsia="Times New Roman" w:hAnsi="Times New Roman" w:cs="Times New Roman"/>
                <w:color w:val="000000"/>
                <w:sz w:val="25"/>
                <w:szCs w:val="25"/>
                <w:lang w:val="en-US"/>
              </w:rPr>
              <w:t xml:space="preserve"> khoản 7 Điều 1 dự thảo Nghị định) quy định tách riêng đối với doanh nghiệp và NHTM do điều kiện để được cấp Giấy phép sản xuất vàng miếng đối với 2 đối tượng này là khác nhau.</w:t>
            </w:r>
          </w:p>
          <w:p w14:paraId="37489E86" w14:textId="02FF6C15"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Tại các quy định khác chỉ quy định chung là “doanh nghiệp kinh doanh vàng” áp dụng chung cho các DN được cấp phép kinh doanh vàng (bao gồm cả NHTM).</w:t>
            </w:r>
          </w:p>
        </w:tc>
      </w:tr>
      <w:tr w:rsidR="001F0ECC" w:rsidRPr="008A2B4B" w14:paraId="4F5A1955"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3C131228"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30</w:t>
            </w:r>
          </w:p>
        </w:tc>
        <w:tc>
          <w:tcPr>
            <w:tcW w:w="1418" w:type="dxa"/>
            <w:tcBorders>
              <w:top w:val="nil"/>
              <w:left w:val="nil"/>
              <w:bottom w:val="single" w:sz="4" w:space="0" w:color="auto"/>
              <w:right w:val="single" w:sz="4" w:space="0" w:color="auto"/>
            </w:tcBorders>
            <w:shd w:val="clear" w:color="auto" w:fill="auto"/>
            <w:noWrap/>
            <w:hideMark/>
          </w:tcPr>
          <w:p w14:paraId="42AC6F68" w14:textId="77777777" w:rsidR="001F0ECC" w:rsidRPr="008A2B4B" w:rsidRDefault="001F0ECC" w:rsidP="0053774A">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hideMark/>
          </w:tcPr>
          <w:p w14:paraId="06828589" w14:textId="1770EBC1" w:rsidR="001F0ECC" w:rsidRPr="008A2B4B" w:rsidRDefault="00A64680"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Hiệp hội KDV</w:t>
            </w:r>
          </w:p>
          <w:p w14:paraId="6C3AD1AE" w14:textId="18C719CD" w:rsidR="00A64680" w:rsidRPr="008A2B4B" w:rsidRDefault="00A64680"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DOJI</w:t>
            </w:r>
          </w:p>
        </w:tc>
        <w:tc>
          <w:tcPr>
            <w:tcW w:w="4962" w:type="dxa"/>
            <w:tcBorders>
              <w:top w:val="nil"/>
              <w:left w:val="nil"/>
              <w:bottom w:val="single" w:sz="4" w:space="0" w:color="auto"/>
              <w:right w:val="single" w:sz="4" w:space="0" w:color="auto"/>
            </w:tcBorders>
            <w:shd w:val="clear" w:color="auto" w:fill="auto"/>
            <w:hideMark/>
          </w:tcPr>
          <w:p w14:paraId="5A1C6634" w14:textId="7769F18E" w:rsidR="001F0ECC" w:rsidRPr="008A2B4B" w:rsidRDefault="00545025" w:rsidP="0053774A">
            <w:pPr>
              <w:spacing w:after="0" w:line="276" w:lineRule="auto"/>
              <w:contextualSpacing/>
              <w:jc w:val="both"/>
              <w:rPr>
                <w:rFonts w:ascii="Times New Roman" w:eastAsia="Times New Roman" w:hAnsi="Times New Roman" w:cs="Times New Roman"/>
                <w:color w:val="000000" w:themeColor="text1"/>
                <w:sz w:val="25"/>
                <w:szCs w:val="25"/>
                <w:lang w:val="en-US"/>
              </w:rPr>
            </w:pPr>
            <w:r w:rsidRPr="008A2B4B">
              <w:rPr>
                <w:rFonts w:ascii="Times New Roman" w:eastAsia="Times New Roman" w:hAnsi="Times New Roman" w:cs="Times New Roman"/>
                <w:color w:val="000000" w:themeColor="text1"/>
                <w:sz w:val="25"/>
                <w:szCs w:val="25"/>
                <w:lang w:val="en-US"/>
              </w:rPr>
              <w:t>- Đ</w:t>
            </w:r>
            <w:r w:rsidR="001F0ECC" w:rsidRPr="008A2B4B">
              <w:rPr>
                <w:rFonts w:ascii="Times New Roman" w:eastAsia="Times New Roman" w:hAnsi="Times New Roman" w:cs="Times New Roman"/>
                <w:color w:val="000000" w:themeColor="text1"/>
                <w:sz w:val="25"/>
                <w:szCs w:val="25"/>
                <w:lang w:val="en-US"/>
              </w:rPr>
              <w:t>ề nghị không nên bổ sung Tổ chức tín dụng, đặc biệt là các Ngân hàng thương mại  tham gia sản xuất, kinh doanh vàng miếng</w:t>
            </w:r>
          </w:p>
          <w:p w14:paraId="6DCF36C3" w14:textId="19BC4A7D" w:rsidR="00545025" w:rsidRPr="008A2B4B" w:rsidRDefault="00545025" w:rsidP="0053774A">
            <w:pPr>
              <w:spacing w:after="0" w:line="276" w:lineRule="auto"/>
              <w:contextualSpacing/>
              <w:jc w:val="both"/>
              <w:rPr>
                <w:rFonts w:ascii="Times New Roman" w:eastAsia="Times New Roman" w:hAnsi="Times New Roman" w:cs="Times New Roman"/>
                <w:color w:val="000000" w:themeColor="text1"/>
                <w:sz w:val="25"/>
                <w:szCs w:val="25"/>
                <w:lang w:val="en-US"/>
              </w:rPr>
            </w:pPr>
            <w:r w:rsidRPr="008A2B4B">
              <w:rPr>
                <w:rFonts w:ascii="Times New Roman" w:eastAsia="Times New Roman" w:hAnsi="Times New Roman" w:cs="Times New Roman"/>
                <w:color w:val="000000" w:themeColor="text1"/>
                <w:sz w:val="25"/>
                <w:szCs w:val="25"/>
                <w:lang w:val="en-US"/>
              </w:rPr>
              <w:t xml:space="preserve">- </w:t>
            </w:r>
            <w:r w:rsidR="005E578A" w:rsidRPr="008A2B4B">
              <w:rPr>
                <w:rFonts w:ascii="Times New Roman" w:eastAsia="Times New Roman" w:hAnsi="Times New Roman" w:cs="Times New Roman"/>
                <w:color w:val="000000" w:themeColor="text1"/>
                <w:sz w:val="25"/>
                <w:szCs w:val="25"/>
                <w:lang w:val="en-US"/>
              </w:rPr>
              <w:t>Nếu b</w:t>
            </w:r>
            <w:r w:rsidRPr="008A2B4B">
              <w:rPr>
                <w:rFonts w:ascii="Times New Roman" w:eastAsia="Times New Roman" w:hAnsi="Times New Roman" w:cs="Times New Roman"/>
                <w:color w:val="000000" w:themeColor="text1"/>
                <w:sz w:val="25"/>
                <w:szCs w:val="25"/>
                <w:lang w:val="en-US"/>
              </w:rPr>
              <w:t>ổ sung quy định Tổ chức tín dụng được NHNN xem xét cấp Giấy phép sản xuất vàng miếng vào Nghị định 24 (tức là tổ chức tín dụng được thực hiện hoạt động “sản xuất”) thì sẽ mâu thuẫn và không phù hợp với quy định tại Luật các tổ chức tín dụng.</w:t>
            </w:r>
          </w:p>
          <w:p w14:paraId="278AE571" w14:textId="77777777" w:rsidR="00A64680" w:rsidRPr="008A2B4B" w:rsidRDefault="00A64680" w:rsidP="0053774A">
            <w:pPr>
              <w:spacing w:after="0" w:line="276" w:lineRule="auto"/>
              <w:contextualSpacing/>
              <w:jc w:val="both"/>
              <w:rPr>
                <w:rFonts w:ascii="Times New Roman" w:eastAsia="Times New Roman" w:hAnsi="Times New Roman" w:cs="Times New Roman"/>
                <w:color w:val="000000" w:themeColor="text1"/>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5F324377" w14:textId="1ADC3321" w:rsidR="00B822AB" w:rsidRDefault="00B822AB" w:rsidP="0053774A">
            <w:pPr>
              <w:spacing w:after="0" w:line="276" w:lineRule="auto"/>
              <w:contextualSpacing/>
              <w:jc w:val="both"/>
              <w:rPr>
                <w:rFonts w:ascii="Times New Roman" w:eastAsia="Times New Roman" w:hAnsi="Times New Roman" w:cs="Times New Roman"/>
                <w:color w:val="000000" w:themeColor="text1"/>
                <w:sz w:val="25"/>
                <w:szCs w:val="25"/>
              </w:rPr>
            </w:pPr>
            <w:r>
              <w:rPr>
                <w:rFonts w:ascii="Times New Roman" w:eastAsia="Times New Roman" w:hAnsi="Times New Roman" w:cs="Times New Roman"/>
                <w:color w:val="000000" w:themeColor="text1"/>
                <w:sz w:val="25"/>
                <w:szCs w:val="25"/>
              </w:rPr>
              <w:t xml:space="preserve">- </w:t>
            </w:r>
            <w:r w:rsidR="0007067F">
              <w:rPr>
                <w:rFonts w:ascii="Times New Roman" w:eastAsia="Times New Roman" w:hAnsi="Times New Roman" w:cs="Times New Roman"/>
                <w:color w:val="000000" w:themeColor="text1"/>
                <w:sz w:val="25"/>
                <w:szCs w:val="25"/>
              </w:rPr>
              <w:t xml:space="preserve">Điểm </w:t>
            </w:r>
            <w:r w:rsidR="006064FE">
              <w:rPr>
                <w:rFonts w:ascii="Times New Roman" w:eastAsia="Times New Roman" w:hAnsi="Times New Roman" w:cs="Times New Roman"/>
                <w:color w:val="000000" w:themeColor="text1"/>
                <w:sz w:val="25"/>
                <w:szCs w:val="25"/>
              </w:rPr>
              <w:t>đ, khoản 1 Điều 114 Luật các TCTD 2024 quy định NHTM được phép kinh doanh vàng theo quy định của Thống đốc NHNN.</w:t>
            </w:r>
          </w:p>
          <w:p w14:paraId="1690E2D1" w14:textId="1F026AA2" w:rsidR="001F0ECC" w:rsidRPr="002801C6" w:rsidRDefault="00B822AB" w:rsidP="0053774A">
            <w:pPr>
              <w:spacing w:after="0" w:line="276" w:lineRule="auto"/>
              <w:contextualSpacing/>
              <w:jc w:val="both"/>
              <w:rPr>
                <w:rFonts w:ascii="Times New Roman" w:eastAsia="Times New Roman" w:hAnsi="Times New Roman" w:cs="Times New Roman"/>
                <w:sz w:val="25"/>
                <w:szCs w:val="25"/>
              </w:rPr>
            </w:pPr>
            <w:r>
              <w:rPr>
                <w:rFonts w:ascii="Times New Roman" w:eastAsia="Times New Roman" w:hAnsi="Times New Roman" w:cs="Times New Roman"/>
                <w:color w:val="000000" w:themeColor="text1"/>
                <w:sz w:val="25"/>
                <w:szCs w:val="25"/>
              </w:rPr>
              <w:t xml:space="preserve">- </w:t>
            </w:r>
            <w:r w:rsidR="003F353C" w:rsidRPr="008A2B4B">
              <w:rPr>
                <w:rFonts w:ascii="Times New Roman" w:eastAsia="Times New Roman" w:hAnsi="Times New Roman" w:cs="Times New Roman"/>
                <w:color w:val="000000" w:themeColor="text1"/>
                <w:sz w:val="25"/>
                <w:szCs w:val="25"/>
                <w:lang w:val="en-US"/>
              </w:rPr>
              <w:t xml:space="preserve">Việc cấp phép cho các DN, </w:t>
            </w:r>
            <w:r w:rsidR="00A32070">
              <w:rPr>
                <w:rFonts w:ascii="Times New Roman" w:eastAsia="Times New Roman" w:hAnsi="Times New Roman" w:cs="Times New Roman"/>
                <w:color w:val="000000" w:themeColor="text1"/>
                <w:sz w:val="25"/>
                <w:szCs w:val="25"/>
                <w:lang w:val="en-US"/>
              </w:rPr>
              <w:t>NHTM</w:t>
            </w:r>
            <w:r w:rsidR="00A32070" w:rsidRPr="008A2B4B">
              <w:rPr>
                <w:rFonts w:ascii="Times New Roman" w:eastAsia="Times New Roman" w:hAnsi="Times New Roman" w:cs="Times New Roman"/>
                <w:color w:val="000000" w:themeColor="text1"/>
                <w:sz w:val="25"/>
                <w:szCs w:val="25"/>
                <w:lang w:val="en-US"/>
              </w:rPr>
              <w:t xml:space="preserve"> </w:t>
            </w:r>
            <w:r w:rsidR="003F353C" w:rsidRPr="008A2B4B">
              <w:rPr>
                <w:rFonts w:ascii="Times New Roman" w:eastAsia="Times New Roman" w:hAnsi="Times New Roman" w:cs="Times New Roman"/>
                <w:color w:val="000000" w:themeColor="text1"/>
                <w:sz w:val="25"/>
                <w:szCs w:val="25"/>
                <w:lang w:val="en-US"/>
              </w:rPr>
              <w:t xml:space="preserve">tham gia sản xuất, kinh doanh vàng miếng là cần thiết trong giai đoạn hiện nay </w:t>
            </w:r>
            <w:r w:rsidR="005823CC">
              <w:rPr>
                <w:rFonts w:ascii="Times New Roman" w:eastAsia="Times New Roman" w:hAnsi="Times New Roman" w:cs="Times New Roman"/>
                <w:color w:val="000000" w:themeColor="text1"/>
                <w:sz w:val="25"/>
                <w:szCs w:val="25"/>
                <w:lang w:val="en-US"/>
              </w:rPr>
              <w:t xml:space="preserve">đảm bảo cho thị trường vàng cạnh tranh, công khai, minh bạch hơn </w:t>
            </w:r>
            <w:r w:rsidR="003F353C" w:rsidRPr="008A2B4B">
              <w:rPr>
                <w:rFonts w:ascii="Times New Roman" w:eastAsia="Times New Roman" w:hAnsi="Times New Roman" w:cs="Times New Roman"/>
                <w:color w:val="000000" w:themeColor="text1"/>
                <w:sz w:val="25"/>
                <w:szCs w:val="25"/>
                <w:lang w:val="en-US"/>
              </w:rPr>
              <w:t xml:space="preserve">và đã được NHNN giải trình cụ thể tại các báo cáo, tờ trình gửi lấy ý kiến rộng rãi. </w:t>
            </w:r>
            <w:r w:rsidR="006D210F" w:rsidRPr="008A2B4B">
              <w:rPr>
                <w:rFonts w:ascii="Times New Roman" w:eastAsia="Times New Roman" w:hAnsi="Times New Roman" w:cs="Times New Roman"/>
                <w:color w:val="000000" w:themeColor="text1"/>
                <w:sz w:val="25"/>
                <w:szCs w:val="25"/>
                <w:lang w:val="en-US"/>
              </w:rPr>
              <w:t>Theo đó, bá</w:t>
            </w:r>
            <w:r w:rsidR="001643F6" w:rsidRPr="008A2B4B">
              <w:rPr>
                <w:rFonts w:ascii="Times New Roman" w:eastAsia="Times New Roman" w:hAnsi="Times New Roman" w:cs="Times New Roman"/>
                <w:color w:val="000000" w:themeColor="text1"/>
                <w:sz w:val="25"/>
                <w:szCs w:val="25"/>
                <w:lang w:val="en-US"/>
              </w:rPr>
              <w:t>m sát chỉ đạo của đồng chí Tổng Bí thư về việc xóa bỏ cơ chế độc quyền nhà nước về sản xuất vàng miếng một cách có kiểm soát trên nguyên tắc Nhà nước vẫn quản lý hoạt động sản xuất vàng miếng tại Thông báo số 211-TB/VPTW</w:t>
            </w:r>
            <w:r w:rsidR="006D210F" w:rsidRPr="008A2B4B">
              <w:rPr>
                <w:rFonts w:ascii="Times New Roman" w:eastAsia="Times New Roman" w:hAnsi="Times New Roman" w:cs="Times New Roman"/>
                <w:color w:val="000000" w:themeColor="text1"/>
                <w:sz w:val="25"/>
                <w:szCs w:val="25"/>
                <w:lang w:val="en-US"/>
              </w:rPr>
              <w:t>,</w:t>
            </w:r>
            <w:r w:rsidR="001643F6" w:rsidRPr="008A2B4B">
              <w:rPr>
                <w:rFonts w:ascii="Times New Roman" w:eastAsia="Times New Roman" w:hAnsi="Times New Roman" w:cs="Times New Roman"/>
                <w:color w:val="000000" w:themeColor="text1"/>
                <w:sz w:val="25"/>
                <w:szCs w:val="25"/>
                <w:lang w:val="en-US"/>
              </w:rPr>
              <w:t xml:space="preserve"> dự thảo Nghị định quy định các điều kiện cấp phép sản xuất vàng miếng với mục tiêu lựa chọn các doanh nghiệp, NHTM có đủ năng lực tài chính, tuân thủ pháp luật về hoạt động kinh doanh vàng để thực hiện việc sản xuất vàng miếng. </w:t>
            </w:r>
          </w:p>
        </w:tc>
      </w:tr>
      <w:tr w:rsidR="001F0ECC" w:rsidRPr="008A2B4B" w14:paraId="641E4D65"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4E8AAE91"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31</w:t>
            </w:r>
          </w:p>
        </w:tc>
        <w:tc>
          <w:tcPr>
            <w:tcW w:w="1418" w:type="dxa"/>
            <w:tcBorders>
              <w:top w:val="nil"/>
              <w:left w:val="nil"/>
              <w:bottom w:val="single" w:sz="4" w:space="0" w:color="auto"/>
              <w:right w:val="single" w:sz="4" w:space="0" w:color="auto"/>
            </w:tcBorders>
            <w:shd w:val="clear" w:color="auto" w:fill="auto"/>
            <w:noWrap/>
            <w:hideMark/>
          </w:tcPr>
          <w:p w14:paraId="3957BE9A" w14:textId="77777777" w:rsidR="001F0ECC" w:rsidRPr="008A2B4B" w:rsidRDefault="001F0ECC" w:rsidP="0053774A">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hideMark/>
          </w:tcPr>
          <w:p w14:paraId="7637F02F"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themeColor="text1"/>
                <w:sz w:val="25"/>
                <w:szCs w:val="25"/>
                <w:lang w:val="en-US"/>
              </w:rPr>
              <w:t>Hiệp hội KDV</w:t>
            </w:r>
          </w:p>
        </w:tc>
        <w:tc>
          <w:tcPr>
            <w:tcW w:w="4962" w:type="dxa"/>
            <w:tcBorders>
              <w:top w:val="nil"/>
              <w:left w:val="nil"/>
              <w:bottom w:val="single" w:sz="4" w:space="0" w:color="auto"/>
              <w:right w:val="single" w:sz="4" w:space="0" w:color="auto"/>
            </w:tcBorders>
            <w:shd w:val="clear" w:color="auto" w:fill="auto"/>
            <w:hideMark/>
          </w:tcPr>
          <w:p w14:paraId="5B063DE6"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Bổ sung rõ các cơ chế, chính sách khuyến khích của nhà nước đối với các Doanh nghiệp sản xuất chế tác vàng trang sức; bao gồm:</w:t>
            </w:r>
          </w:p>
          <w:p w14:paraId="19818017"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 Chính sách thuế (như chỉ đạo kết luận của Tổng Bí thư);</w:t>
            </w:r>
          </w:p>
          <w:p w14:paraId="181BBC8A"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(2) Chính sách thương mại: (i) Doanh nghiệp sản xuất, xuất khẩu vàng trang sức  được ưu tiên nhập khẩu vàng nguyên liệu, không hạn chế về khối lượng và chỉ thực hiện báo cáo với cơ quan nhà nước liên quan về kim ngạch nhập nguyên liệu và khối lượng bán vàng trang sức đáp ứng nhu cầu trong nước; kim ngạch xuất khẩu vàng trang sức (ii) Nhà nước hỗ trợ về nghiên cứu và mở rộng thị trường xuất khẩu vàng trang sức cho Doanh nghiệp;</w:t>
            </w:r>
          </w:p>
          <w:p w14:paraId="7B1CA6DD"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 Chính sách tín dụng: hỗ trợ Doanh nghiệp đổi mới công nghệ, dây chuyền sản xuất chế tác vàng trang sức phục vụ xuất khẩu; tăng khả năng cạnh tranh quốc tế;</w:t>
            </w:r>
          </w:p>
          <w:p w14:paraId="153A56FC" w14:textId="6312D479" w:rsidR="001F0ECC" w:rsidRPr="008A2B4B" w:rsidRDefault="001F0ECC" w:rsidP="0053774A">
            <w:pPr>
              <w:spacing w:after="0" w:line="276" w:lineRule="auto"/>
              <w:contextualSpacing/>
              <w:jc w:val="both"/>
              <w:rPr>
                <w:rFonts w:ascii="Times New Roman" w:eastAsia="Times New Roman" w:hAnsi="Times New Roman" w:cs="Times New Roman"/>
                <w:color w:val="000000" w:themeColor="text1"/>
                <w:sz w:val="25"/>
                <w:szCs w:val="25"/>
                <w:lang w:val="en-US"/>
              </w:rPr>
            </w:pPr>
            <w:r w:rsidRPr="008A2B4B">
              <w:rPr>
                <w:rFonts w:ascii="Times New Roman" w:eastAsia="Times New Roman" w:hAnsi="Times New Roman" w:cs="Times New Roman"/>
                <w:color w:val="000000"/>
                <w:sz w:val="25"/>
                <w:szCs w:val="25"/>
                <w:lang w:val="en-US"/>
              </w:rPr>
              <w:t xml:space="preserve">(4) Các chính sách khác: như về đào tạo nhân lực chất lượng cao; chính sách cho thuê đất xây dựng hoặc mở rộng nhà máy sản xuất chế tác vàng trang sức, hỗ trợ về thông tin, sự thay đổi luật pháp của các nước; hỗ trợ triển lãm, quảng bá thương hiệu vàng trang sức Việt Nam ra các thị trường thế </w:t>
            </w:r>
            <w:proofErr w:type="gramStart"/>
            <w:r w:rsidRPr="008A2B4B">
              <w:rPr>
                <w:rFonts w:ascii="Times New Roman" w:eastAsia="Times New Roman" w:hAnsi="Times New Roman" w:cs="Times New Roman"/>
                <w:color w:val="000000"/>
                <w:sz w:val="25"/>
                <w:szCs w:val="25"/>
                <w:lang w:val="en-US"/>
              </w:rPr>
              <w:t>giới ..v</w:t>
            </w:r>
            <w:proofErr w:type="gramEnd"/>
            <w:r w:rsidRPr="008A2B4B">
              <w:rPr>
                <w:rFonts w:ascii="Times New Roman" w:eastAsia="Times New Roman" w:hAnsi="Times New Roman" w:cs="Times New Roman"/>
                <w:color w:val="000000"/>
                <w:sz w:val="25"/>
                <w:szCs w:val="25"/>
                <w:lang w:val="en-US"/>
              </w:rPr>
              <w:t>..v.</w:t>
            </w:r>
          </w:p>
        </w:tc>
        <w:tc>
          <w:tcPr>
            <w:tcW w:w="4819" w:type="dxa"/>
            <w:tcBorders>
              <w:top w:val="nil"/>
              <w:left w:val="nil"/>
              <w:bottom w:val="single" w:sz="4" w:space="0" w:color="auto"/>
              <w:right w:val="single" w:sz="4" w:space="0" w:color="auto"/>
            </w:tcBorders>
            <w:shd w:val="clear" w:color="auto" w:fill="auto"/>
            <w:noWrap/>
            <w:hideMark/>
          </w:tcPr>
          <w:p w14:paraId="41120533" w14:textId="7BC23EA7" w:rsidR="001F0ECC" w:rsidRPr="008A2B4B" w:rsidRDefault="003F353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(1) </w:t>
            </w:r>
            <w:r w:rsidR="006D210F" w:rsidRPr="008A2B4B">
              <w:rPr>
                <w:rFonts w:ascii="Times New Roman" w:eastAsia="Times New Roman" w:hAnsi="Times New Roman" w:cs="Times New Roman"/>
                <w:color w:val="000000"/>
                <w:sz w:val="25"/>
                <w:szCs w:val="25"/>
                <w:lang w:val="en-US"/>
              </w:rPr>
              <w:t xml:space="preserve">Điều 17 (được sửa đổi, bổ sung tại khoản 11 Điều 1 dự thảo Nghị định) đã quy định trách nhiệm của Bộ Tài chính trong việc </w:t>
            </w:r>
            <w:r w:rsidR="007E2A6F" w:rsidRPr="007E2A6F">
              <w:rPr>
                <w:rFonts w:ascii="Times New Roman" w:eastAsia="Times New Roman" w:hAnsi="Times New Roman" w:cs="Times New Roman"/>
                <w:color w:val="000000"/>
                <w:sz w:val="25"/>
                <w:szCs w:val="25"/>
              </w:rPr>
              <w:t>chủ trì, phối hợp với Ngân hàng Nhà nước trình cơ quan có thẩm quyền ban hành hoặc ban hành theo thẩm quyền chính sách thuế xuất khẩu, thuế nhập khẩu vàng, thuế giá trị gia tăng, thuế tiêu thụ đặc biệt và thuế thu nhập đối với hoạt động kinh doanh vàng phù hợp trong từng thời kỳ</w:t>
            </w:r>
            <w:r w:rsidR="006D210F" w:rsidRPr="008A2B4B">
              <w:rPr>
                <w:rFonts w:ascii="Times New Roman" w:eastAsia="Times New Roman" w:hAnsi="Times New Roman" w:cs="Times New Roman"/>
                <w:color w:val="000000"/>
                <w:sz w:val="25"/>
                <w:szCs w:val="25"/>
                <w:lang w:val="en-US"/>
              </w:rPr>
              <w:t>.</w:t>
            </w:r>
          </w:p>
          <w:p w14:paraId="445205D8" w14:textId="77777777" w:rsidR="006D210F" w:rsidRPr="008A2B4B" w:rsidRDefault="006D210F"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(2) Quy định về xuất khẩu, nhập khẩu vàng tại Điều 14 Nghị định 24 (sửa đổi, bổ sung) đã cụ thể hóa chỉ đạo </w:t>
            </w:r>
            <w:r w:rsidR="004B701B" w:rsidRPr="008A2B4B">
              <w:rPr>
                <w:rFonts w:ascii="Times New Roman" w:eastAsia="Times New Roman" w:hAnsi="Times New Roman" w:cs="Times New Roman"/>
                <w:color w:val="000000"/>
                <w:sz w:val="25"/>
                <w:szCs w:val="25"/>
                <w:lang w:val="en-US"/>
              </w:rPr>
              <w:t xml:space="preserve">của Tổng bí thư tại Thông báo Kết luận số 211-TB/VPTW về việc mở rộng quyền nhập khẩu có kiểm soát để tăng cung vàng. </w:t>
            </w:r>
          </w:p>
          <w:p w14:paraId="7A27CE32" w14:textId="5568565D" w:rsidR="004B701B" w:rsidRPr="008A2B4B" w:rsidRDefault="004B701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 (4) Các nội dung này không thuộc phạm vi điều chỉnh của dự thảo Nghị định.</w:t>
            </w:r>
          </w:p>
        </w:tc>
      </w:tr>
      <w:tr w:rsidR="001F0ECC" w:rsidRPr="008A2B4B" w14:paraId="3506FD48"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798C17FF" w14:textId="6B5E5EE0"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32</w:t>
            </w:r>
          </w:p>
        </w:tc>
        <w:tc>
          <w:tcPr>
            <w:tcW w:w="1418" w:type="dxa"/>
            <w:tcBorders>
              <w:top w:val="nil"/>
              <w:left w:val="nil"/>
              <w:bottom w:val="single" w:sz="4" w:space="0" w:color="auto"/>
              <w:right w:val="single" w:sz="4" w:space="0" w:color="auto"/>
            </w:tcBorders>
            <w:shd w:val="clear" w:color="auto" w:fill="auto"/>
            <w:noWrap/>
            <w:hideMark/>
          </w:tcPr>
          <w:p w14:paraId="0E817897" w14:textId="77777777" w:rsidR="001F0ECC" w:rsidRPr="008A2B4B" w:rsidRDefault="001F0ECC" w:rsidP="0053774A">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hideMark/>
          </w:tcPr>
          <w:p w14:paraId="13832FF9" w14:textId="739AA55B" w:rsidR="001F0ECC" w:rsidRPr="008A2B4B" w:rsidRDefault="00BC1299" w:rsidP="0053774A">
            <w:pPr>
              <w:spacing w:after="0" w:line="276" w:lineRule="auto"/>
              <w:contextualSpacing/>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DOJI</w:t>
            </w:r>
          </w:p>
          <w:p w14:paraId="17FC0283" w14:textId="61312E91" w:rsidR="00892470" w:rsidRPr="008A2B4B" w:rsidRDefault="00BC1299" w:rsidP="0053774A">
            <w:pPr>
              <w:spacing w:after="0" w:line="276" w:lineRule="auto"/>
              <w:contextualSpacing/>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892470" w:rsidRPr="008A2B4B">
              <w:rPr>
                <w:rFonts w:ascii="Times New Roman" w:eastAsia="Times New Roman" w:hAnsi="Times New Roman" w:cs="Times New Roman"/>
                <w:color w:val="000000"/>
                <w:sz w:val="25"/>
                <w:szCs w:val="25"/>
                <w:lang w:val="en-US"/>
              </w:rPr>
              <w:t>TPB</w:t>
            </w:r>
          </w:p>
        </w:tc>
        <w:tc>
          <w:tcPr>
            <w:tcW w:w="4962" w:type="dxa"/>
            <w:tcBorders>
              <w:top w:val="nil"/>
              <w:left w:val="nil"/>
              <w:bottom w:val="single" w:sz="4" w:space="0" w:color="auto"/>
              <w:right w:val="single" w:sz="4" w:space="0" w:color="auto"/>
            </w:tcBorders>
            <w:shd w:val="clear" w:color="auto" w:fill="auto"/>
            <w:hideMark/>
          </w:tcPr>
          <w:p w14:paraId="39F92445"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bổ sung thêm nguyên tắc “Nghiêm cấm việc sử dụng vàng làm phương tiện thanh toán dưới mọi hình thức”.</w:t>
            </w:r>
          </w:p>
        </w:tc>
        <w:tc>
          <w:tcPr>
            <w:tcW w:w="4819" w:type="dxa"/>
            <w:tcBorders>
              <w:top w:val="nil"/>
              <w:left w:val="nil"/>
              <w:bottom w:val="single" w:sz="4" w:space="0" w:color="auto"/>
              <w:right w:val="single" w:sz="4" w:space="0" w:color="auto"/>
            </w:tcBorders>
            <w:shd w:val="clear" w:color="auto" w:fill="auto"/>
            <w:noWrap/>
            <w:hideMark/>
          </w:tcPr>
          <w:p w14:paraId="25F14C40" w14:textId="49BFD48E" w:rsidR="001F0ECC" w:rsidRPr="008A2B4B" w:rsidRDefault="005E578A"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sz w:val="25"/>
                <w:szCs w:val="25"/>
              </w:rPr>
              <w:t>Khoản 4 Điều 19 Nghị định 24 đã quy định về hành vi vi phạm trong hoạt động kinh doanh vàng, trong đó có hành vi “sử dụng vàng làm phương tiện thanh toán”.</w:t>
            </w:r>
          </w:p>
        </w:tc>
      </w:tr>
      <w:tr w:rsidR="001F0ECC" w:rsidRPr="008A2B4B" w14:paraId="2B183B58"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682F7850" w14:textId="008A08A4"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34</w:t>
            </w:r>
          </w:p>
        </w:tc>
        <w:tc>
          <w:tcPr>
            <w:tcW w:w="1418" w:type="dxa"/>
            <w:tcBorders>
              <w:top w:val="nil"/>
              <w:left w:val="nil"/>
              <w:bottom w:val="single" w:sz="4" w:space="0" w:color="auto"/>
              <w:right w:val="single" w:sz="4" w:space="0" w:color="auto"/>
            </w:tcBorders>
            <w:shd w:val="clear" w:color="auto" w:fill="auto"/>
            <w:noWrap/>
            <w:hideMark/>
          </w:tcPr>
          <w:p w14:paraId="00278802" w14:textId="77777777" w:rsidR="001F0ECC" w:rsidRPr="008A2B4B" w:rsidRDefault="001F0ECC" w:rsidP="0053774A">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hideMark/>
          </w:tcPr>
          <w:p w14:paraId="0289FB47" w14:textId="36D45B13" w:rsidR="006C5172" w:rsidRDefault="00BC1299" w:rsidP="0053774A">
            <w:pPr>
              <w:spacing w:after="0" w:line="276" w:lineRule="auto"/>
              <w:contextualSpacing/>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FA69A3" w:rsidRPr="008A2B4B">
              <w:rPr>
                <w:rFonts w:ascii="Times New Roman" w:eastAsia="Times New Roman" w:hAnsi="Times New Roman" w:cs="Times New Roman"/>
                <w:color w:val="000000"/>
                <w:sz w:val="25"/>
                <w:szCs w:val="25"/>
                <w:lang w:val="en-US"/>
              </w:rPr>
              <w:t xml:space="preserve">DOJI </w:t>
            </w:r>
          </w:p>
          <w:p w14:paraId="30712116" w14:textId="0BD91D7E" w:rsidR="001F0ECC" w:rsidRPr="008A2B4B" w:rsidRDefault="00BC1299" w:rsidP="0053774A">
            <w:pPr>
              <w:spacing w:after="0" w:line="276" w:lineRule="auto"/>
              <w:contextualSpacing/>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TPB</w:t>
            </w:r>
          </w:p>
          <w:p w14:paraId="07995A45" w14:textId="723350E4" w:rsidR="00892470" w:rsidRPr="008A2B4B" w:rsidRDefault="00892470" w:rsidP="0053774A">
            <w:pPr>
              <w:spacing w:after="0" w:line="276" w:lineRule="auto"/>
              <w:contextualSpacing/>
              <w:jc w:val="center"/>
              <w:rPr>
                <w:rFonts w:ascii="Times New Roman" w:eastAsia="Times New Roman" w:hAnsi="Times New Roman" w:cs="Times New Roman"/>
                <w:color w:val="000000"/>
                <w:sz w:val="25"/>
                <w:szCs w:val="25"/>
                <w:lang w:val="en-US"/>
              </w:rPr>
            </w:pPr>
          </w:p>
        </w:tc>
        <w:tc>
          <w:tcPr>
            <w:tcW w:w="4962" w:type="dxa"/>
            <w:tcBorders>
              <w:top w:val="nil"/>
              <w:left w:val="nil"/>
              <w:bottom w:val="single" w:sz="4" w:space="0" w:color="auto"/>
              <w:right w:val="single" w:sz="4" w:space="0" w:color="auto"/>
            </w:tcBorders>
            <w:shd w:val="clear" w:color="auto" w:fill="auto"/>
            <w:hideMark/>
          </w:tcPr>
          <w:p w14:paraId="328E6AA7" w14:textId="45AEC8C9" w:rsidR="001F0ECC" w:rsidRPr="008A2B4B" w:rsidRDefault="00892470"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Khoản 3 Điều 1 Dự thảo (sửa đổi Khoản 8 Điều 4 Nghị định 24) đề cập đến hoạt động phái sinh về vàng có quy định “chi nhánh ngân hàng nước ngoài” và dẫn chiếu đến Điều 112 Luật các TCTD. Tuy nhiên Điều 112 Luật các TCTD chỉ quy định cho ngân hàng thương mại cung cấp dịch vụ này, không có đối tượng là “chi nhánh ngân hàng nước ngoài”, nên để đảm bảo sự nhất quán, đề nghị bỏ “chi nhánh ngâ</w:t>
            </w:r>
            <w:r w:rsidR="00A64680" w:rsidRPr="008A2B4B">
              <w:rPr>
                <w:rFonts w:ascii="Times New Roman" w:eastAsia="Times New Roman" w:hAnsi="Times New Roman" w:cs="Times New Roman"/>
                <w:color w:val="000000"/>
                <w:sz w:val="25"/>
                <w:szCs w:val="25"/>
                <w:lang w:val="en-US"/>
              </w:rPr>
              <w:t>n hàng nước ngoài” tại khoản 8.</w:t>
            </w:r>
          </w:p>
        </w:tc>
        <w:tc>
          <w:tcPr>
            <w:tcW w:w="4819" w:type="dxa"/>
            <w:tcBorders>
              <w:top w:val="nil"/>
              <w:left w:val="nil"/>
              <w:bottom w:val="single" w:sz="4" w:space="0" w:color="auto"/>
              <w:right w:val="single" w:sz="4" w:space="0" w:color="auto"/>
            </w:tcBorders>
            <w:shd w:val="clear" w:color="auto" w:fill="auto"/>
            <w:noWrap/>
            <w:hideMark/>
          </w:tcPr>
          <w:p w14:paraId="5E76B0B0" w14:textId="79C7DD58" w:rsidR="00EB3106" w:rsidRDefault="006C5172"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Điều 131 Luật Các TCTD 2024 quy định c</w:t>
            </w:r>
            <w:r w:rsidRPr="006C5172">
              <w:rPr>
                <w:rFonts w:ascii="Times New Roman" w:eastAsia="Times New Roman" w:hAnsi="Times New Roman" w:cs="Times New Roman"/>
                <w:color w:val="000000"/>
                <w:sz w:val="25"/>
                <w:szCs w:val="25"/>
                <w:lang w:val="en-US"/>
              </w:rPr>
              <w:t xml:space="preserve">hi nhánh ngân hàng nước ngoài được thực hiện các hoạt động theo quy định tại Mục 1 và Mục 2 Chương </w:t>
            </w:r>
            <w:r w:rsidR="00EB3106">
              <w:rPr>
                <w:rFonts w:ascii="Times New Roman" w:eastAsia="Times New Roman" w:hAnsi="Times New Roman" w:cs="Times New Roman"/>
                <w:color w:val="000000"/>
                <w:sz w:val="25"/>
                <w:szCs w:val="25"/>
                <w:lang w:val="en-US"/>
              </w:rPr>
              <w:t>IV</w:t>
            </w:r>
            <w:r w:rsidR="00880390">
              <w:rPr>
                <w:rFonts w:ascii="Times New Roman" w:eastAsia="Times New Roman" w:hAnsi="Times New Roman" w:cs="Times New Roman"/>
                <w:color w:val="000000"/>
                <w:sz w:val="25"/>
                <w:szCs w:val="25"/>
                <w:lang w:val="en-US"/>
              </w:rPr>
              <w:t xml:space="preserve">, </w:t>
            </w:r>
            <w:r w:rsidR="00EB3106">
              <w:rPr>
                <w:rFonts w:ascii="Times New Roman" w:eastAsia="Times New Roman" w:hAnsi="Times New Roman" w:cs="Times New Roman"/>
                <w:color w:val="000000"/>
                <w:sz w:val="25"/>
                <w:szCs w:val="25"/>
                <w:lang w:val="en-US"/>
              </w:rPr>
              <w:t xml:space="preserve">trong đó Điều 112 quy định </w:t>
            </w:r>
            <w:r w:rsidR="008D356A">
              <w:rPr>
                <w:rFonts w:ascii="Times New Roman" w:eastAsia="Times New Roman" w:hAnsi="Times New Roman" w:cs="Times New Roman"/>
                <w:color w:val="000000"/>
                <w:sz w:val="25"/>
                <w:szCs w:val="25"/>
                <w:lang w:val="en-US"/>
              </w:rPr>
              <w:t xml:space="preserve">về hoạt động </w:t>
            </w:r>
            <w:r w:rsidR="00EB3106">
              <w:rPr>
                <w:rFonts w:ascii="Times New Roman" w:eastAsia="Times New Roman" w:hAnsi="Times New Roman" w:cs="Times New Roman"/>
                <w:color w:val="000000"/>
                <w:sz w:val="25"/>
                <w:szCs w:val="25"/>
                <w:lang w:val="en-US"/>
              </w:rPr>
              <w:t>k</w:t>
            </w:r>
            <w:r w:rsidR="00EB3106" w:rsidRPr="00EB3106">
              <w:rPr>
                <w:rFonts w:ascii="Times New Roman" w:eastAsia="Times New Roman" w:hAnsi="Times New Roman" w:cs="Times New Roman"/>
                <w:color w:val="000000"/>
                <w:sz w:val="25"/>
                <w:szCs w:val="25"/>
                <w:lang w:val="en-US"/>
              </w:rPr>
              <w:t xml:space="preserve">inh doanh ngoại hối, cung ứng dịch vụ ngoại hối và sản phẩm phái sinh của </w:t>
            </w:r>
            <w:r w:rsidR="00EB3106">
              <w:rPr>
                <w:rFonts w:ascii="Times New Roman" w:eastAsia="Times New Roman" w:hAnsi="Times New Roman" w:cs="Times New Roman"/>
                <w:color w:val="000000"/>
                <w:sz w:val="25"/>
                <w:szCs w:val="25"/>
                <w:lang w:val="en-US"/>
              </w:rPr>
              <w:t>NHTM thuộc</w:t>
            </w:r>
            <w:r w:rsidR="00880390">
              <w:rPr>
                <w:rFonts w:ascii="Times New Roman" w:eastAsia="Times New Roman" w:hAnsi="Times New Roman" w:cs="Times New Roman"/>
                <w:color w:val="000000"/>
                <w:sz w:val="25"/>
                <w:szCs w:val="25"/>
                <w:lang w:val="en-US"/>
              </w:rPr>
              <w:t xml:space="preserve"> M</w:t>
            </w:r>
            <w:r w:rsidR="00EB3106">
              <w:rPr>
                <w:rFonts w:ascii="Times New Roman" w:eastAsia="Times New Roman" w:hAnsi="Times New Roman" w:cs="Times New Roman"/>
                <w:color w:val="000000"/>
                <w:sz w:val="25"/>
                <w:szCs w:val="25"/>
                <w:lang w:val="en-US"/>
              </w:rPr>
              <w:t>ục 2 Chương IV.</w:t>
            </w:r>
          </w:p>
          <w:p w14:paraId="715D8084" w14:textId="646DAE82" w:rsidR="001F0ECC" w:rsidRPr="008A2B4B" w:rsidRDefault="00EB3106"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Do vậy, chi nhánh </w:t>
            </w:r>
            <w:r w:rsidRPr="008A2B4B">
              <w:rPr>
                <w:rFonts w:ascii="Times New Roman" w:eastAsia="Times New Roman" w:hAnsi="Times New Roman" w:cs="Times New Roman"/>
                <w:color w:val="000000"/>
                <w:sz w:val="25"/>
                <w:szCs w:val="25"/>
                <w:lang w:val="en-US"/>
              </w:rPr>
              <w:t xml:space="preserve">ngân hàng nước ngoài được thực hiện các hoạt động phái sinh về vàng theo quy định tại </w:t>
            </w:r>
            <w:r w:rsidRPr="002801C6">
              <w:rPr>
                <w:rFonts w:ascii="Times New Roman" w:eastAsia="Times New Roman" w:hAnsi="Times New Roman" w:cs="Times New Roman"/>
                <w:color w:val="000000"/>
                <w:sz w:val="25"/>
                <w:szCs w:val="25"/>
                <w:lang w:val="en-US"/>
              </w:rPr>
              <w:t>Điều 131</w:t>
            </w:r>
            <w:r w:rsidRPr="008A2B4B">
              <w:rPr>
                <w:rFonts w:ascii="Times New Roman" w:eastAsia="Times New Roman" w:hAnsi="Times New Roman" w:cs="Times New Roman"/>
                <w:color w:val="000000"/>
                <w:sz w:val="25"/>
                <w:szCs w:val="25"/>
                <w:lang w:val="en-US"/>
              </w:rPr>
              <w:t xml:space="preserve"> Luật Các TCTD</w:t>
            </w:r>
            <w:r>
              <w:rPr>
                <w:rFonts w:ascii="Times New Roman" w:eastAsia="Times New Roman" w:hAnsi="Times New Roman" w:cs="Times New Roman"/>
                <w:color w:val="000000"/>
                <w:sz w:val="25"/>
                <w:szCs w:val="25"/>
              </w:rPr>
              <w:t xml:space="preserve"> 2024</w:t>
            </w:r>
            <w:r w:rsidR="008D356A">
              <w:rPr>
                <w:rFonts w:ascii="Times New Roman" w:eastAsia="Times New Roman" w:hAnsi="Times New Roman" w:cs="Times New Roman"/>
                <w:color w:val="000000"/>
                <w:sz w:val="25"/>
                <w:szCs w:val="25"/>
                <w:lang w:val="en-US"/>
              </w:rPr>
              <w:t>.</w:t>
            </w:r>
          </w:p>
        </w:tc>
      </w:tr>
      <w:tr w:rsidR="001F0ECC" w:rsidRPr="008A2B4B" w14:paraId="2FA140EA" w14:textId="77777777" w:rsidTr="0053774A">
        <w:trPr>
          <w:trHeight w:val="1148"/>
        </w:trPr>
        <w:tc>
          <w:tcPr>
            <w:tcW w:w="709" w:type="dxa"/>
            <w:tcBorders>
              <w:top w:val="nil"/>
              <w:left w:val="single" w:sz="4" w:space="0" w:color="auto"/>
              <w:bottom w:val="single" w:sz="4" w:space="0" w:color="auto"/>
              <w:right w:val="single" w:sz="4" w:space="0" w:color="auto"/>
            </w:tcBorders>
            <w:shd w:val="clear" w:color="auto" w:fill="auto"/>
            <w:noWrap/>
            <w:hideMark/>
          </w:tcPr>
          <w:p w14:paraId="39BCCEC8"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36</w:t>
            </w:r>
          </w:p>
        </w:tc>
        <w:tc>
          <w:tcPr>
            <w:tcW w:w="1418" w:type="dxa"/>
            <w:tcBorders>
              <w:top w:val="nil"/>
              <w:left w:val="nil"/>
              <w:bottom w:val="single" w:sz="4" w:space="0" w:color="auto"/>
              <w:right w:val="single" w:sz="4" w:space="0" w:color="auto"/>
            </w:tcBorders>
            <w:shd w:val="clear" w:color="auto" w:fill="auto"/>
            <w:noWrap/>
            <w:hideMark/>
          </w:tcPr>
          <w:p w14:paraId="1B55AFEA" w14:textId="77777777" w:rsidR="001F0ECC" w:rsidRPr="008A2B4B" w:rsidRDefault="001F0ECC" w:rsidP="0053774A">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hideMark/>
          </w:tcPr>
          <w:p w14:paraId="414A7501"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VPBank</w:t>
            </w:r>
          </w:p>
        </w:tc>
        <w:tc>
          <w:tcPr>
            <w:tcW w:w="4962" w:type="dxa"/>
            <w:tcBorders>
              <w:top w:val="nil"/>
              <w:left w:val="nil"/>
              <w:bottom w:val="single" w:sz="4" w:space="0" w:color="auto"/>
              <w:right w:val="single" w:sz="4" w:space="0" w:color="auto"/>
            </w:tcBorders>
            <w:shd w:val="clear" w:color="auto" w:fill="auto"/>
            <w:hideMark/>
          </w:tcPr>
          <w:p w14:paraId="60778EC3" w14:textId="2DA5BEDA" w:rsidR="00F066A8"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Ngân hàng Nhà nước nghiên cứu ban hành bổ sung khung pháp lý và lộ trình áp dụng cơ chế điều hành tỷ giá trung tâm có tham chiếu giá vàng trong nước và quốc tế.</w:t>
            </w:r>
          </w:p>
        </w:tc>
        <w:tc>
          <w:tcPr>
            <w:tcW w:w="4819" w:type="dxa"/>
            <w:tcBorders>
              <w:top w:val="nil"/>
              <w:left w:val="nil"/>
              <w:bottom w:val="single" w:sz="4" w:space="0" w:color="auto"/>
              <w:right w:val="single" w:sz="4" w:space="0" w:color="auto"/>
            </w:tcBorders>
            <w:shd w:val="clear" w:color="auto" w:fill="auto"/>
            <w:noWrap/>
            <w:hideMark/>
          </w:tcPr>
          <w:p w14:paraId="65ACC227" w14:textId="646E0BC8"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Nội dung này không thuộc phạm vi điều chỉnh của dự thảo Nghị định.</w:t>
            </w:r>
          </w:p>
        </w:tc>
      </w:tr>
      <w:tr w:rsidR="001F0ECC" w:rsidRPr="008A2B4B" w14:paraId="77799346" w14:textId="77777777" w:rsidTr="002801C6">
        <w:trPr>
          <w:trHeight w:val="70"/>
        </w:trPr>
        <w:tc>
          <w:tcPr>
            <w:tcW w:w="13892" w:type="dxa"/>
            <w:gridSpan w:val="5"/>
            <w:tcBorders>
              <w:top w:val="nil"/>
              <w:left w:val="single" w:sz="4" w:space="0" w:color="auto"/>
              <w:bottom w:val="single" w:sz="4" w:space="0" w:color="auto"/>
              <w:right w:val="single" w:sz="4" w:space="0" w:color="auto"/>
            </w:tcBorders>
            <w:shd w:val="clear" w:color="auto" w:fill="auto"/>
            <w:noWrap/>
          </w:tcPr>
          <w:p w14:paraId="1FD2DD1E" w14:textId="77777777" w:rsidR="001F0ECC" w:rsidRPr="008A2B4B" w:rsidRDefault="001F0ECC" w:rsidP="0053774A">
            <w:pPr>
              <w:spacing w:after="0" w:line="276" w:lineRule="auto"/>
              <w:contextualSpacing/>
              <w:rPr>
                <w:rFonts w:ascii="Times New Roman" w:eastAsia="Times New Roman" w:hAnsi="Times New Roman" w:cs="Times New Roman"/>
                <w:b/>
                <w:color w:val="000000"/>
                <w:sz w:val="25"/>
                <w:szCs w:val="25"/>
                <w:lang w:val="en-US"/>
              </w:rPr>
            </w:pPr>
            <w:r w:rsidRPr="008A2B4B">
              <w:rPr>
                <w:rFonts w:ascii="Times New Roman" w:eastAsia="Times New Roman" w:hAnsi="Times New Roman" w:cs="Times New Roman"/>
                <w:b/>
                <w:color w:val="000000"/>
                <w:sz w:val="25"/>
                <w:szCs w:val="25"/>
                <w:lang w:val="en-US"/>
              </w:rPr>
              <w:t>II. Ý kiến chi tiết</w:t>
            </w:r>
          </w:p>
        </w:tc>
      </w:tr>
      <w:tr w:rsidR="001F0ECC" w:rsidRPr="008A2B4B" w14:paraId="094A5D44"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E13DA4C"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w:t>
            </w:r>
          </w:p>
        </w:tc>
        <w:tc>
          <w:tcPr>
            <w:tcW w:w="1418" w:type="dxa"/>
            <w:tcBorders>
              <w:top w:val="nil"/>
              <w:left w:val="nil"/>
              <w:bottom w:val="single" w:sz="4" w:space="0" w:color="auto"/>
              <w:right w:val="single" w:sz="4" w:space="0" w:color="auto"/>
            </w:tcBorders>
            <w:shd w:val="clear" w:color="auto" w:fill="auto"/>
            <w:noWrap/>
            <w:hideMark/>
          </w:tcPr>
          <w:p w14:paraId="2AAA3E72"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w:t>
            </w:r>
          </w:p>
        </w:tc>
        <w:tc>
          <w:tcPr>
            <w:tcW w:w="1984" w:type="dxa"/>
            <w:tcBorders>
              <w:top w:val="nil"/>
              <w:left w:val="nil"/>
              <w:bottom w:val="single" w:sz="4" w:space="0" w:color="auto"/>
              <w:right w:val="single" w:sz="4" w:space="0" w:color="auto"/>
            </w:tcBorders>
            <w:shd w:val="clear" w:color="auto" w:fill="auto"/>
            <w:hideMark/>
          </w:tcPr>
          <w:p w14:paraId="602A7507"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MBBank</w:t>
            </w:r>
          </w:p>
        </w:tc>
        <w:tc>
          <w:tcPr>
            <w:tcW w:w="4962" w:type="dxa"/>
            <w:tcBorders>
              <w:top w:val="nil"/>
              <w:left w:val="nil"/>
              <w:bottom w:val="single" w:sz="4" w:space="0" w:color="auto"/>
              <w:right w:val="single" w:sz="4" w:space="0" w:color="auto"/>
            </w:tcBorders>
            <w:shd w:val="clear" w:color="auto" w:fill="auto"/>
            <w:hideMark/>
          </w:tcPr>
          <w:p w14:paraId="57D870AC"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mở rộng phạm vi của Nghị định để hướng tới giao dịch trên sàn giao dịch vàng trong tương lai nếu có.</w:t>
            </w:r>
          </w:p>
        </w:tc>
        <w:tc>
          <w:tcPr>
            <w:tcW w:w="4819" w:type="dxa"/>
            <w:tcBorders>
              <w:top w:val="nil"/>
              <w:left w:val="nil"/>
              <w:bottom w:val="single" w:sz="4" w:space="0" w:color="auto"/>
              <w:right w:val="single" w:sz="4" w:space="0" w:color="auto"/>
            </w:tcBorders>
            <w:shd w:val="clear" w:color="auto" w:fill="auto"/>
            <w:noWrap/>
            <w:hideMark/>
          </w:tcPr>
          <w:p w14:paraId="25675C3D" w14:textId="1A909CCF" w:rsidR="001F0ECC" w:rsidRPr="002801C6" w:rsidRDefault="004230C2" w:rsidP="0053774A">
            <w:pPr>
              <w:spacing w:after="0" w:line="276" w:lineRule="auto"/>
              <w:contextualSpacing/>
              <w:jc w:val="both"/>
              <w:rPr>
                <w:rFonts w:ascii="Times New Roman" w:eastAsia="Times New Roman" w:hAnsi="Times New Roman" w:cs="Times New Roman"/>
                <w:sz w:val="25"/>
                <w:szCs w:val="25"/>
              </w:rPr>
            </w:pPr>
            <w:r w:rsidRPr="008A2B4B">
              <w:rPr>
                <w:rFonts w:ascii="Times New Roman" w:eastAsia="Times New Roman" w:hAnsi="Times New Roman" w:cs="Times New Roman"/>
                <w:sz w:val="25"/>
                <w:szCs w:val="25"/>
                <w:lang w:val="en-US"/>
              </w:rPr>
              <w:t>Việc mở rộng phạm vi để hướng tới giao dịch trên sàn giao dịch vàng</w:t>
            </w:r>
            <w:r w:rsidRPr="008A2B4B">
              <w:rPr>
                <w:rFonts w:ascii="Times New Roman" w:eastAsia="Times New Roman" w:hAnsi="Times New Roman" w:cs="Times New Roman"/>
                <w:sz w:val="25"/>
                <w:szCs w:val="25"/>
              </w:rPr>
              <w:t xml:space="preserve"> sẽ được nghiên cứu, hướng dẫn cùng với việc hình thành Sở giao dịch vàng tập trung. </w:t>
            </w:r>
          </w:p>
        </w:tc>
      </w:tr>
      <w:tr w:rsidR="001F0ECC" w:rsidRPr="008A2B4B" w14:paraId="3A18D8D7"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4E8A9A9"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2</w:t>
            </w:r>
          </w:p>
        </w:tc>
        <w:tc>
          <w:tcPr>
            <w:tcW w:w="1418" w:type="dxa"/>
            <w:tcBorders>
              <w:top w:val="nil"/>
              <w:left w:val="nil"/>
              <w:bottom w:val="single" w:sz="4" w:space="0" w:color="auto"/>
              <w:right w:val="single" w:sz="4" w:space="0" w:color="auto"/>
            </w:tcBorders>
            <w:shd w:val="clear" w:color="auto" w:fill="auto"/>
            <w:noWrap/>
            <w:hideMark/>
          </w:tcPr>
          <w:p w14:paraId="6CC17575"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w:t>
            </w:r>
          </w:p>
        </w:tc>
        <w:tc>
          <w:tcPr>
            <w:tcW w:w="1984" w:type="dxa"/>
            <w:tcBorders>
              <w:top w:val="nil"/>
              <w:left w:val="nil"/>
              <w:bottom w:val="single" w:sz="4" w:space="0" w:color="auto"/>
              <w:right w:val="single" w:sz="4" w:space="0" w:color="auto"/>
            </w:tcBorders>
            <w:shd w:val="clear" w:color="auto" w:fill="auto"/>
            <w:hideMark/>
          </w:tcPr>
          <w:p w14:paraId="54C40B21"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MBBank</w:t>
            </w:r>
          </w:p>
        </w:tc>
        <w:tc>
          <w:tcPr>
            <w:tcW w:w="4962" w:type="dxa"/>
            <w:tcBorders>
              <w:top w:val="nil"/>
              <w:left w:val="nil"/>
              <w:bottom w:val="single" w:sz="4" w:space="0" w:color="auto"/>
              <w:right w:val="single" w:sz="4" w:space="0" w:color="auto"/>
            </w:tcBorders>
            <w:shd w:val="clear" w:color="auto" w:fill="auto"/>
            <w:hideMark/>
          </w:tcPr>
          <w:p w14:paraId="3C272EFB" w14:textId="77777777" w:rsidR="008C73F8" w:rsidRDefault="001F0ECC"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Đề xuất làm rõ hoạt động “kinh doanh vàng”, được quy định trong Mẫu Giấy phép của TCTD ban hành kèm theo Thông tư 34/2024/TT-NHNN.</w:t>
            </w:r>
            <w:r w:rsidR="00A47315" w:rsidRPr="008A2B4B">
              <w:rPr>
                <w:rFonts w:ascii="Times New Roman" w:eastAsia="Times New Roman" w:hAnsi="Times New Roman" w:cs="Times New Roman"/>
                <w:color w:val="000000"/>
                <w:sz w:val="25"/>
                <w:szCs w:val="25"/>
                <w:lang w:val="en-US"/>
              </w:rPr>
              <w:t xml:space="preserve"> </w:t>
            </w:r>
          </w:p>
          <w:p w14:paraId="41F66AA0" w14:textId="18E59F91"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Hoạt động “kinh doanh vàng” trong giấy phép, đã bao gồm hoạt động sản xuất vàng miếng hay chưa?</w:t>
            </w:r>
            <w:r w:rsidR="00A47315" w:rsidRPr="008A2B4B">
              <w:rPr>
                <w:rFonts w:ascii="Times New Roman" w:eastAsia="Times New Roman" w:hAnsi="Times New Roman" w:cs="Times New Roman"/>
                <w:color w:val="000000"/>
                <w:sz w:val="25"/>
                <w:szCs w:val="25"/>
                <w:lang w:val="en-US"/>
              </w:rPr>
              <w:t xml:space="preserve"> </w:t>
            </w:r>
            <w:r w:rsidRPr="008A2B4B">
              <w:rPr>
                <w:rFonts w:ascii="Times New Roman" w:eastAsia="Times New Roman" w:hAnsi="Times New Roman" w:cs="Times New Roman"/>
                <w:color w:val="000000"/>
                <w:sz w:val="25"/>
                <w:szCs w:val="25"/>
                <w:lang w:val="en-US"/>
              </w:rPr>
              <w:t>Phạm vi hoạt động “kinh doanh vàng” có bao gồm kinh doanh và</w:t>
            </w:r>
            <w:r w:rsidR="00A47315" w:rsidRPr="008A2B4B">
              <w:rPr>
                <w:rFonts w:ascii="Times New Roman" w:eastAsia="Times New Roman" w:hAnsi="Times New Roman" w:cs="Times New Roman"/>
                <w:color w:val="000000"/>
                <w:sz w:val="25"/>
                <w:szCs w:val="25"/>
                <w:lang w:val="en-US"/>
              </w:rPr>
              <w:t>ng khác ngoài vàng miếng không?</w:t>
            </w:r>
          </w:p>
        </w:tc>
        <w:tc>
          <w:tcPr>
            <w:tcW w:w="4819" w:type="dxa"/>
            <w:tcBorders>
              <w:top w:val="nil"/>
              <w:left w:val="nil"/>
              <w:bottom w:val="single" w:sz="4" w:space="0" w:color="auto"/>
              <w:right w:val="single" w:sz="4" w:space="0" w:color="auto"/>
            </w:tcBorders>
            <w:shd w:val="clear" w:color="auto" w:fill="auto"/>
            <w:noWrap/>
            <w:hideMark/>
          </w:tcPr>
          <w:p w14:paraId="25655751" w14:textId="188F228D" w:rsidR="00A47315" w:rsidRDefault="00A47315"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Hoạt động “kinh doanh vàng” được quy định tại khoản 1 Đ</w:t>
            </w:r>
            <w:r w:rsidR="001F0ECC" w:rsidRPr="008A2B4B">
              <w:rPr>
                <w:rFonts w:ascii="Times New Roman" w:eastAsia="Times New Roman" w:hAnsi="Times New Roman" w:cs="Times New Roman"/>
                <w:color w:val="000000"/>
                <w:sz w:val="25"/>
                <w:szCs w:val="25"/>
                <w:lang w:val="en-US"/>
              </w:rPr>
              <w:t xml:space="preserve">iều 1 </w:t>
            </w:r>
            <w:r w:rsidRPr="008A2B4B">
              <w:rPr>
                <w:rFonts w:ascii="Times New Roman" w:eastAsia="Times New Roman" w:hAnsi="Times New Roman" w:cs="Times New Roman"/>
                <w:color w:val="000000"/>
                <w:sz w:val="25"/>
                <w:szCs w:val="25"/>
                <w:lang w:val="en-US"/>
              </w:rPr>
              <w:t>dự thảo Nghị định.</w:t>
            </w:r>
          </w:p>
          <w:p w14:paraId="3BD37413" w14:textId="3A02A0B4"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p>
        </w:tc>
      </w:tr>
      <w:tr w:rsidR="001F0ECC" w:rsidRPr="008A2B4B" w14:paraId="41115B55"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66438512"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w:t>
            </w:r>
          </w:p>
        </w:tc>
        <w:tc>
          <w:tcPr>
            <w:tcW w:w="1418" w:type="dxa"/>
            <w:tcBorders>
              <w:top w:val="nil"/>
              <w:left w:val="nil"/>
              <w:bottom w:val="single" w:sz="4" w:space="0" w:color="auto"/>
              <w:right w:val="single" w:sz="4" w:space="0" w:color="auto"/>
            </w:tcBorders>
            <w:shd w:val="clear" w:color="auto" w:fill="auto"/>
            <w:noWrap/>
            <w:hideMark/>
          </w:tcPr>
          <w:p w14:paraId="475502FE"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w:t>
            </w:r>
          </w:p>
        </w:tc>
        <w:tc>
          <w:tcPr>
            <w:tcW w:w="1984" w:type="dxa"/>
            <w:tcBorders>
              <w:top w:val="nil"/>
              <w:left w:val="nil"/>
              <w:bottom w:val="single" w:sz="4" w:space="0" w:color="auto"/>
              <w:right w:val="single" w:sz="4" w:space="0" w:color="auto"/>
            </w:tcBorders>
            <w:shd w:val="clear" w:color="auto" w:fill="auto"/>
            <w:hideMark/>
          </w:tcPr>
          <w:p w14:paraId="7C60AB37" w14:textId="3A924B8A" w:rsidR="001F0ECC" w:rsidRDefault="00B71FDB" w:rsidP="0053774A">
            <w:pPr>
              <w:spacing w:after="0" w:line="276" w:lineRule="auto"/>
              <w:contextualSpacing/>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HDBank</w:t>
            </w:r>
          </w:p>
          <w:p w14:paraId="2360A2FE" w14:textId="79C045EE" w:rsidR="00C53D2E" w:rsidRPr="008A2B4B" w:rsidRDefault="00B71FDB" w:rsidP="0053774A">
            <w:pPr>
              <w:spacing w:after="0" w:line="276" w:lineRule="auto"/>
              <w:contextualSpacing/>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C53D2E">
              <w:rPr>
                <w:rFonts w:ascii="Times New Roman" w:eastAsia="Times New Roman" w:hAnsi="Times New Roman" w:cs="Times New Roman"/>
                <w:color w:val="000000"/>
                <w:sz w:val="25"/>
                <w:szCs w:val="25"/>
                <w:lang w:val="en-US"/>
              </w:rPr>
              <w:t>DOJI</w:t>
            </w:r>
          </w:p>
        </w:tc>
        <w:tc>
          <w:tcPr>
            <w:tcW w:w="4962" w:type="dxa"/>
            <w:tcBorders>
              <w:top w:val="nil"/>
              <w:left w:val="nil"/>
              <w:bottom w:val="single" w:sz="4" w:space="0" w:color="auto"/>
              <w:right w:val="single" w:sz="4" w:space="0" w:color="auto"/>
            </w:tcBorders>
            <w:shd w:val="clear" w:color="auto" w:fill="auto"/>
            <w:hideMark/>
          </w:tcPr>
          <w:p w14:paraId="42FA3BBC" w14:textId="72FD5988" w:rsidR="001F0ECC" w:rsidRDefault="00C53D2E"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Tại Điều 1 sửa đổi bổ sung có nêu quy định về phạm vi hoạt động kinh doanh vàng, trong đó có bao gồm hoạt động kinh doanh vàng trên tài khoản. Tuy nhiên, trong dự thảo lại chưa có quy</w:t>
            </w:r>
            <w:r w:rsidR="00A664D1">
              <w:rPr>
                <w:rFonts w:ascii="Times New Roman" w:eastAsia="Times New Roman" w:hAnsi="Times New Roman" w:cs="Times New Roman"/>
                <w:color w:val="000000"/>
                <w:sz w:val="25"/>
                <w:szCs w:val="25"/>
                <w:lang w:val="en-US"/>
              </w:rPr>
              <w:t xml:space="preserve"> định cụ thể cho nghiệp vụ này.</w:t>
            </w:r>
          </w:p>
          <w:p w14:paraId="14D27DFB" w14:textId="77777777" w:rsidR="00C53D2E" w:rsidRPr="008A2B4B" w:rsidRDefault="00C53D2E"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xuất làm rõ “Hoạt động kinh doanh vàng khác bao gồm: hoạt động kinh doanh vàng trên tài khoản, hoạt động phái sinh về vàng, chứng chỉ vàng, chứng chỉ quỹ vàng”.</w:t>
            </w:r>
          </w:p>
          <w:p w14:paraId="6A37C220" w14:textId="77777777" w:rsidR="00C53D2E" w:rsidRPr="008A2B4B" w:rsidRDefault="00C53D2E"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xuất quy định rõ các hoạt động liên quan đến vàng như vay/cho vay vàng, mượn vàng, giữ hộ vàng không thu phí, cho thuê vàng trang sức… chịu sự điều chỉnh của pháp luật dân sự, không thuộc phạm vi điều chỉnh của Nghị định 24”.</w:t>
            </w:r>
          </w:p>
          <w:p w14:paraId="02619C4A" w14:textId="781F2B73" w:rsidR="00C53D2E" w:rsidRPr="008A2B4B" w:rsidRDefault="00C53D2E"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xuất bổ sung Điều khoản quy định về: điều kiện, trình tự, hồ sơ thủ tục liên quan đến việc cấp Giấy phép cho các hoạt động kinh doanh vàng khác nêu tại khoản 1 Điều 1.</w:t>
            </w:r>
          </w:p>
        </w:tc>
        <w:tc>
          <w:tcPr>
            <w:tcW w:w="4819" w:type="dxa"/>
            <w:tcBorders>
              <w:top w:val="nil"/>
              <w:left w:val="nil"/>
              <w:bottom w:val="single" w:sz="4" w:space="0" w:color="auto"/>
              <w:right w:val="single" w:sz="4" w:space="0" w:color="auto"/>
            </w:tcBorders>
            <w:shd w:val="clear" w:color="auto" w:fill="auto"/>
            <w:noWrap/>
            <w:hideMark/>
          </w:tcPr>
          <w:p w14:paraId="31358790" w14:textId="7863494E" w:rsidR="00C13057" w:rsidRPr="008A2B4B" w:rsidRDefault="00C53D2E" w:rsidP="0053774A">
            <w:pPr>
              <w:tabs>
                <w:tab w:val="left" w:pos="567"/>
              </w:tabs>
              <w:spacing w:after="0" w:line="276" w:lineRule="auto"/>
              <w:contextualSpacing/>
              <w:jc w:val="both"/>
              <w:rPr>
                <w:rFonts w:ascii="Times New Roman" w:eastAsia="Times New Roman" w:hAnsi="Times New Roman" w:cs="Times New Roman"/>
                <w:sz w:val="25"/>
                <w:szCs w:val="25"/>
              </w:rPr>
            </w:pPr>
            <w:r>
              <w:rPr>
                <w:rFonts w:ascii="Times New Roman" w:eastAsia="Times New Roman" w:hAnsi="Times New Roman" w:cs="Times New Roman"/>
                <w:sz w:val="25"/>
                <w:szCs w:val="25"/>
                <w:lang w:val="en-US"/>
              </w:rPr>
              <w:t xml:space="preserve">- </w:t>
            </w:r>
            <w:r w:rsidR="00C13057" w:rsidRPr="008A2B4B">
              <w:rPr>
                <w:rFonts w:ascii="Times New Roman" w:eastAsia="Times New Roman" w:hAnsi="Times New Roman" w:cs="Times New Roman"/>
                <w:sz w:val="25"/>
                <w:szCs w:val="25"/>
              </w:rPr>
              <w:t xml:space="preserve">Theo </w:t>
            </w:r>
            <w:r w:rsidR="00C13057">
              <w:rPr>
                <w:rFonts w:ascii="Times New Roman" w:eastAsia="Times New Roman" w:hAnsi="Times New Roman" w:cs="Times New Roman"/>
                <w:sz w:val="25"/>
                <w:szCs w:val="25"/>
              </w:rPr>
              <w:t>quy định tại</w:t>
            </w:r>
            <w:r w:rsidR="00C13057" w:rsidRPr="008A2B4B">
              <w:rPr>
                <w:rFonts w:ascii="Times New Roman" w:eastAsia="Times New Roman" w:hAnsi="Times New Roman" w:cs="Times New Roman"/>
                <w:sz w:val="25"/>
                <w:szCs w:val="25"/>
              </w:rPr>
              <w:t xml:space="preserve"> Luật Đầu tư 2020 (đã được sửa đổi, bổ sung)</w:t>
            </w:r>
            <w:r w:rsidR="00C13057">
              <w:rPr>
                <w:rFonts w:ascii="Times New Roman" w:eastAsia="Times New Roman" w:hAnsi="Times New Roman" w:cs="Times New Roman"/>
                <w:sz w:val="25"/>
                <w:szCs w:val="25"/>
              </w:rPr>
              <w:t>,</w:t>
            </w:r>
            <w:r w:rsidR="00C13057" w:rsidRPr="008A2B4B">
              <w:rPr>
                <w:rFonts w:ascii="Times New Roman" w:eastAsia="Times New Roman" w:hAnsi="Times New Roman" w:cs="Times New Roman"/>
                <w:sz w:val="25"/>
                <w:szCs w:val="25"/>
              </w:rPr>
              <w:t xml:space="preserve"> hoạt động Kinh doanh vàng thuộc Danh mục ngành, nghề đầu tư kinh doanh có điều kiện.</w:t>
            </w:r>
          </w:p>
          <w:p w14:paraId="4AF556D7" w14:textId="3D8A550B" w:rsidR="001F0ECC" w:rsidRPr="00DD4967" w:rsidRDefault="00C53D2E"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Dự thảo Nghị định đang được xây dựng theo hướng chưa sửa đổi, bổ sung quy định liên quan đến hoạt động kinh doanh vàng khác</w:t>
            </w:r>
            <w:r w:rsidR="00C13057">
              <w:rPr>
                <w:rFonts w:ascii="Times New Roman" w:eastAsia="Times New Roman" w:hAnsi="Times New Roman" w:cs="Times New Roman"/>
                <w:color w:val="000000"/>
                <w:sz w:val="25"/>
                <w:szCs w:val="25"/>
              </w:rPr>
              <w:t>.</w:t>
            </w:r>
            <w:r w:rsidR="005823CC">
              <w:rPr>
                <w:rFonts w:ascii="Times New Roman" w:eastAsia="Times New Roman" w:hAnsi="Times New Roman" w:cs="Times New Roman"/>
                <w:color w:val="000000"/>
                <w:sz w:val="25"/>
                <w:szCs w:val="25"/>
                <w:lang w:val="en-US"/>
              </w:rPr>
              <w:t xml:space="preserve"> Hoạt động kinh doanh vàng cần được đặt trong tổng thể xác định nội hàm hoạt động kinh doanh của Luật Đầu tư và Luật Doanh nghiệp.</w:t>
            </w:r>
          </w:p>
        </w:tc>
      </w:tr>
      <w:tr w:rsidR="001F0ECC" w:rsidRPr="008A2B4B" w14:paraId="01A7CE53"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38FACD4B"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8</w:t>
            </w:r>
          </w:p>
        </w:tc>
        <w:tc>
          <w:tcPr>
            <w:tcW w:w="1418" w:type="dxa"/>
            <w:tcBorders>
              <w:top w:val="nil"/>
              <w:left w:val="nil"/>
              <w:bottom w:val="single" w:sz="4" w:space="0" w:color="auto"/>
              <w:right w:val="single" w:sz="4" w:space="0" w:color="auto"/>
            </w:tcBorders>
            <w:shd w:val="clear" w:color="auto" w:fill="auto"/>
            <w:noWrap/>
            <w:hideMark/>
          </w:tcPr>
          <w:p w14:paraId="08A299C1"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3</w:t>
            </w:r>
          </w:p>
          <w:p w14:paraId="60F13CFB"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4</w:t>
            </w:r>
          </w:p>
        </w:tc>
        <w:tc>
          <w:tcPr>
            <w:tcW w:w="1984" w:type="dxa"/>
            <w:tcBorders>
              <w:top w:val="nil"/>
              <w:left w:val="nil"/>
              <w:bottom w:val="single" w:sz="4" w:space="0" w:color="auto"/>
              <w:right w:val="single" w:sz="4" w:space="0" w:color="auto"/>
            </w:tcBorders>
            <w:shd w:val="clear" w:color="auto" w:fill="auto"/>
            <w:hideMark/>
          </w:tcPr>
          <w:p w14:paraId="21BD480C"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ACB</w:t>
            </w:r>
          </w:p>
        </w:tc>
        <w:tc>
          <w:tcPr>
            <w:tcW w:w="4962" w:type="dxa"/>
            <w:tcBorders>
              <w:top w:val="nil"/>
              <w:left w:val="nil"/>
              <w:bottom w:val="single" w:sz="4" w:space="0" w:color="auto"/>
              <w:right w:val="single" w:sz="4" w:space="0" w:color="auto"/>
            </w:tcBorders>
            <w:shd w:val="clear" w:color="auto" w:fill="auto"/>
            <w:hideMark/>
          </w:tcPr>
          <w:p w14:paraId="7581A62F" w14:textId="6047C09B"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nghị làm rõ phạm vi kinh doanh vàng trên tài khoản có bao gồm kinh doanh vàng trên tài khoản ở trong nước không (hoạt động tương tự như sàn giao dịch vàng).</w:t>
            </w:r>
          </w:p>
          <w:p w14:paraId="09D15143" w14:textId="3BB4F1F8"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Đề </w:t>
            </w:r>
            <w:proofErr w:type="gramStart"/>
            <w:r w:rsidRPr="008A2B4B">
              <w:rPr>
                <w:rFonts w:ascii="Times New Roman" w:eastAsia="Times New Roman" w:hAnsi="Times New Roman" w:cs="Times New Roman"/>
                <w:color w:val="000000"/>
                <w:sz w:val="25"/>
                <w:szCs w:val="25"/>
                <w:lang w:val="en-US"/>
              </w:rPr>
              <w:t>nghị  làm</w:t>
            </w:r>
            <w:proofErr w:type="gramEnd"/>
            <w:r w:rsidRPr="008A2B4B">
              <w:rPr>
                <w:rFonts w:ascii="Times New Roman" w:eastAsia="Times New Roman" w:hAnsi="Times New Roman" w:cs="Times New Roman"/>
                <w:color w:val="000000"/>
                <w:sz w:val="25"/>
                <w:szCs w:val="25"/>
                <w:lang w:val="en-US"/>
              </w:rPr>
              <w:t xml:space="preserve"> rõ hình thức giao dịch kinh doanh vàng trên tài khoản bao gồm các hình thức giao dịch theo thông lệ quốc tế (bao gồm giao ngay, kì hạn, hoán đổi, quyền chọn…) và việc thanh toán có thể thực hiện dưới hình thức kí quỹ một phần hoặc toàn phần/ trả chậm (Defered account).</w:t>
            </w:r>
          </w:p>
        </w:tc>
        <w:tc>
          <w:tcPr>
            <w:tcW w:w="4819" w:type="dxa"/>
            <w:tcBorders>
              <w:top w:val="nil"/>
              <w:left w:val="nil"/>
              <w:bottom w:val="single" w:sz="4" w:space="0" w:color="auto"/>
              <w:right w:val="single" w:sz="4" w:space="0" w:color="auto"/>
            </w:tcBorders>
            <w:shd w:val="clear" w:color="auto" w:fill="auto"/>
            <w:noWrap/>
            <w:hideMark/>
          </w:tcPr>
          <w:p w14:paraId="3E27384E" w14:textId="1C10BF28" w:rsidR="001F0ECC" w:rsidRPr="002801C6" w:rsidRDefault="001F0ECC"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rPr>
              <w:t xml:space="preserve">Hoạt động kinh doanh vàng trên tài khoản sẽ được nghiên cứu, hướng dẫn cùng với việc hình thành Sở giao dịch vàng tập trung. </w:t>
            </w:r>
            <w:r w:rsidR="00324998">
              <w:rPr>
                <w:rFonts w:ascii="Times New Roman" w:eastAsia="Times New Roman" w:hAnsi="Times New Roman" w:cs="Times New Roman"/>
                <w:color w:val="000000"/>
                <w:sz w:val="25"/>
                <w:szCs w:val="25"/>
              </w:rPr>
              <w:t xml:space="preserve"> </w:t>
            </w:r>
          </w:p>
        </w:tc>
      </w:tr>
      <w:tr w:rsidR="001F0ECC" w:rsidRPr="008A2B4B" w14:paraId="7B3DA8EF"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DA2EC4B"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9</w:t>
            </w:r>
          </w:p>
        </w:tc>
        <w:tc>
          <w:tcPr>
            <w:tcW w:w="1418" w:type="dxa"/>
            <w:tcBorders>
              <w:top w:val="nil"/>
              <w:left w:val="nil"/>
              <w:bottom w:val="single" w:sz="4" w:space="0" w:color="auto"/>
              <w:right w:val="single" w:sz="4" w:space="0" w:color="auto"/>
            </w:tcBorders>
            <w:shd w:val="clear" w:color="auto" w:fill="auto"/>
            <w:noWrap/>
            <w:hideMark/>
          </w:tcPr>
          <w:p w14:paraId="0E4FBE2F"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3</w:t>
            </w:r>
          </w:p>
          <w:p w14:paraId="243FD440"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2</w:t>
            </w:r>
          </w:p>
        </w:tc>
        <w:tc>
          <w:tcPr>
            <w:tcW w:w="1984" w:type="dxa"/>
            <w:tcBorders>
              <w:top w:val="nil"/>
              <w:left w:val="nil"/>
              <w:bottom w:val="single" w:sz="4" w:space="0" w:color="auto"/>
              <w:right w:val="single" w:sz="4" w:space="0" w:color="auto"/>
            </w:tcBorders>
            <w:shd w:val="clear" w:color="auto" w:fill="auto"/>
            <w:hideMark/>
          </w:tcPr>
          <w:p w14:paraId="06F1EA97" w14:textId="09C15BBB" w:rsidR="001F0ECC" w:rsidRPr="008A2B4B" w:rsidRDefault="00060334"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Vietinbank</w:t>
            </w:r>
          </w:p>
          <w:p w14:paraId="3FBE5BCD" w14:textId="5A66B03D" w:rsidR="00060334" w:rsidRPr="008A2B4B" w:rsidRDefault="00060334"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BIDV</w:t>
            </w:r>
          </w:p>
        </w:tc>
        <w:tc>
          <w:tcPr>
            <w:tcW w:w="4962" w:type="dxa"/>
            <w:tcBorders>
              <w:top w:val="nil"/>
              <w:left w:val="nil"/>
              <w:bottom w:val="single" w:sz="4" w:space="0" w:color="auto"/>
              <w:right w:val="single" w:sz="4" w:space="0" w:color="auto"/>
            </w:tcBorders>
            <w:shd w:val="clear" w:color="auto" w:fill="auto"/>
            <w:hideMark/>
          </w:tcPr>
          <w:p w14:paraId="04D4A0AE" w14:textId="27B39402"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quy định rõ:</w:t>
            </w:r>
          </w:p>
          <w:p w14:paraId="6C24DCDE" w14:textId="49822770" w:rsidR="001F0ECC" w:rsidRPr="008A2B4B" w:rsidRDefault="00060334"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w:t>
            </w:r>
            <w:r w:rsidR="001F0ECC" w:rsidRPr="008A2B4B">
              <w:rPr>
                <w:rFonts w:ascii="Times New Roman" w:eastAsia="Times New Roman" w:hAnsi="Times New Roman" w:cs="Times New Roman"/>
                <w:color w:val="000000"/>
                <w:sz w:val="25"/>
                <w:szCs w:val="25"/>
                <w:lang w:val="en-US"/>
              </w:rPr>
              <w:t xml:space="preserve"> </w:t>
            </w:r>
            <w:r w:rsidR="001F0ECC" w:rsidRPr="00C53D2E">
              <w:rPr>
                <w:rFonts w:ascii="Times New Roman" w:eastAsia="Times New Roman" w:hAnsi="Times New Roman" w:cs="Times New Roman"/>
                <w:color w:val="000000"/>
                <w:sz w:val="25"/>
                <w:szCs w:val="25"/>
                <w:lang w:val="en-US"/>
              </w:rPr>
              <w:t xml:space="preserve">Việc </w:t>
            </w:r>
            <w:r w:rsidR="001F0ECC" w:rsidRPr="002801C6">
              <w:rPr>
                <w:rFonts w:ascii="Times New Roman" w:eastAsia="Times New Roman" w:hAnsi="Times New Roman" w:cs="Times New Roman"/>
                <w:bCs/>
                <w:color w:val="000000"/>
                <w:sz w:val="25"/>
                <w:szCs w:val="25"/>
                <w:lang w:val="en-US"/>
              </w:rPr>
              <w:t>ký mã hiệu của doanh nghiệp (DN), tổ chức tín dụng (TCTD)</w:t>
            </w:r>
            <w:r w:rsidR="001F0ECC" w:rsidRPr="008A2B4B">
              <w:rPr>
                <w:rFonts w:ascii="Times New Roman" w:eastAsia="Times New Roman" w:hAnsi="Times New Roman" w:cs="Times New Roman"/>
                <w:color w:val="000000"/>
                <w:sz w:val="25"/>
                <w:szCs w:val="25"/>
                <w:lang w:val="en-US"/>
              </w:rPr>
              <w:t xml:space="preserve"> sản xuất vàng miếng là trên miếng vàng hay bao bì. </w:t>
            </w:r>
            <w:r w:rsidR="00DD4967">
              <w:rPr>
                <w:rFonts w:ascii="Times New Roman" w:eastAsia="Times New Roman" w:hAnsi="Times New Roman" w:cs="Times New Roman"/>
                <w:color w:val="000000"/>
                <w:sz w:val="25"/>
                <w:szCs w:val="25"/>
                <w:lang w:val="en-US"/>
              </w:rPr>
              <w:t>Đ</w:t>
            </w:r>
            <w:r w:rsidR="001F0ECC" w:rsidRPr="008A2B4B">
              <w:rPr>
                <w:rFonts w:ascii="Times New Roman" w:eastAsia="Times New Roman" w:hAnsi="Times New Roman" w:cs="Times New Roman"/>
                <w:color w:val="000000"/>
                <w:sz w:val="25"/>
                <w:szCs w:val="25"/>
                <w:lang w:val="en-US"/>
              </w:rPr>
              <w:t>ề xuất cho phép ký mã hiệu của DN, TCTD sản xuất vàng miếng trên bao bì để hoạt động sản xuất được nhanh hơn, tiết kiệm chi phí hơn;</w:t>
            </w:r>
          </w:p>
          <w:p w14:paraId="631531B2" w14:textId="1810FA64" w:rsidR="00060334" w:rsidRPr="008A2B4B" w:rsidRDefault="00060334"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nghị bỏ yêu cầu có ký mã hiệu của doanh nghiệp và TCTD được NHNN Việt Nam cấp phép hoặc lựa chọn bổ sung hình thức nhập khẩu vàng miếng.</w:t>
            </w:r>
          </w:p>
          <w:p w14:paraId="5D3A308D" w14:textId="22E32815" w:rsidR="001F0ECC" w:rsidRPr="008A2B4B" w:rsidRDefault="00E15B25"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w:t>
            </w:r>
            <w:r w:rsidR="001F0ECC" w:rsidRPr="008A2B4B">
              <w:rPr>
                <w:rFonts w:ascii="Times New Roman" w:eastAsia="Times New Roman" w:hAnsi="Times New Roman" w:cs="Times New Roman"/>
                <w:color w:val="000000"/>
                <w:sz w:val="25"/>
                <w:szCs w:val="25"/>
                <w:lang w:val="en-US"/>
              </w:rPr>
              <w:t xml:space="preserve"> Bổ sung vàng miếng thương hiệu quốc tế vào định nghĩa.</w:t>
            </w:r>
          </w:p>
        </w:tc>
        <w:tc>
          <w:tcPr>
            <w:tcW w:w="4819" w:type="dxa"/>
            <w:tcBorders>
              <w:top w:val="nil"/>
              <w:left w:val="nil"/>
              <w:bottom w:val="single" w:sz="4" w:space="0" w:color="auto"/>
              <w:right w:val="single" w:sz="4" w:space="0" w:color="auto"/>
            </w:tcBorders>
            <w:shd w:val="clear" w:color="auto" w:fill="auto"/>
            <w:noWrap/>
            <w:hideMark/>
          </w:tcPr>
          <w:p w14:paraId="1A0EEC82" w14:textId="77777777" w:rsidR="00E15B25" w:rsidRPr="008A2B4B" w:rsidRDefault="00E15B25"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Điều 9 Nghị định 43/2017/NĐ-CP về nhãn hàng hóa quy định tổ chức, cá nhân chịu trách nhiệm ghi nhãn hàng hóa và Điều 10 Nghị định này quy định nội dung bắt buộc phải thể hiện trên nhãn hàng hóa, trong đó khoản 1b yêu cầu tên và địa chỉ của tổ chức, cá nhân chịu trách nhiệm về hàng hóa. </w:t>
            </w:r>
          </w:p>
          <w:p w14:paraId="79AB867C" w14:textId="7A1C4684" w:rsidR="00F118B4" w:rsidRDefault="00E15B25"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Việc đóng ký mã hiệu lên sản phẩm, lên bao bì hay nhãn đính kèm vàng miếng được thực hiện theo quy định nói trên</w:t>
            </w:r>
            <w:r w:rsidR="00DD4967">
              <w:rPr>
                <w:rFonts w:ascii="Times New Roman" w:eastAsia="Times New Roman" w:hAnsi="Times New Roman" w:cs="Times New Roman"/>
                <w:color w:val="000000"/>
                <w:sz w:val="25"/>
                <w:szCs w:val="25"/>
                <w:lang w:val="en-US"/>
              </w:rPr>
              <w:t>.</w:t>
            </w:r>
            <w:r w:rsidRPr="008A2B4B">
              <w:rPr>
                <w:rFonts w:ascii="Times New Roman" w:eastAsia="Times New Roman" w:hAnsi="Times New Roman" w:cs="Times New Roman"/>
                <w:color w:val="000000"/>
                <w:sz w:val="25"/>
                <w:szCs w:val="25"/>
                <w:lang w:val="en-US"/>
              </w:rPr>
              <w:t xml:space="preserve"> Đồng thời, việc đóng ký mã hiệu thể hiện việc đăng ký nhận diện với cơ quan chức năng các sản phẩm hàng hóa của doanh nghiệp, tổ chức </w:t>
            </w:r>
            <w:r w:rsidRPr="00880390">
              <w:rPr>
                <w:rFonts w:ascii="Times New Roman" w:eastAsia="Times New Roman" w:hAnsi="Times New Roman" w:cs="Times New Roman"/>
                <w:color w:val="000000"/>
                <w:sz w:val="25"/>
                <w:szCs w:val="25"/>
                <w:lang w:val="en-US"/>
              </w:rPr>
              <w:t xml:space="preserve">tín dụng. </w:t>
            </w:r>
          </w:p>
          <w:p w14:paraId="7A251258" w14:textId="444F973F" w:rsidR="001F0ECC" w:rsidRPr="002801C6" w:rsidRDefault="00F118B4" w:rsidP="0053774A">
            <w:pPr>
              <w:spacing w:after="0" w:line="276" w:lineRule="auto"/>
              <w:contextualSpacing/>
              <w:jc w:val="both"/>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lang w:val="en-US"/>
              </w:rPr>
              <w:t>- Dự thảo đã hoàn thiện khái niệm vàng miếng và đã xác định các sản phẩm vàng miếng gắn với hoạt động kinh doanh của các DN, NHTM được cấp phép nên không cần b</w:t>
            </w:r>
            <w:r w:rsidRPr="008A2B4B">
              <w:rPr>
                <w:rFonts w:ascii="Times New Roman" w:eastAsia="Times New Roman" w:hAnsi="Times New Roman" w:cs="Times New Roman"/>
                <w:color w:val="000000"/>
                <w:sz w:val="25"/>
                <w:szCs w:val="25"/>
                <w:lang w:val="en-US"/>
              </w:rPr>
              <w:t>ổ sung vàng miếng thương hiệu quốc tế vào định nghĩa.</w:t>
            </w:r>
          </w:p>
        </w:tc>
      </w:tr>
      <w:tr w:rsidR="001F0ECC" w:rsidRPr="008A2B4B" w14:paraId="7DD0E4AF"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786D97B"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10</w:t>
            </w:r>
          </w:p>
        </w:tc>
        <w:tc>
          <w:tcPr>
            <w:tcW w:w="1418" w:type="dxa"/>
            <w:tcBorders>
              <w:top w:val="nil"/>
              <w:left w:val="nil"/>
              <w:bottom w:val="single" w:sz="4" w:space="0" w:color="auto"/>
              <w:right w:val="single" w:sz="4" w:space="0" w:color="auto"/>
            </w:tcBorders>
            <w:shd w:val="clear" w:color="auto" w:fill="auto"/>
            <w:noWrap/>
            <w:hideMark/>
          </w:tcPr>
          <w:p w14:paraId="5B51F283"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3</w:t>
            </w:r>
          </w:p>
          <w:p w14:paraId="71D17995"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2</w:t>
            </w:r>
          </w:p>
        </w:tc>
        <w:tc>
          <w:tcPr>
            <w:tcW w:w="1984" w:type="dxa"/>
            <w:tcBorders>
              <w:top w:val="nil"/>
              <w:left w:val="nil"/>
              <w:bottom w:val="single" w:sz="4" w:space="0" w:color="auto"/>
              <w:right w:val="single" w:sz="4" w:space="0" w:color="auto"/>
            </w:tcBorders>
            <w:shd w:val="clear" w:color="auto" w:fill="auto"/>
            <w:hideMark/>
          </w:tcPr>
          <w:p w14:paraId="049B06E4" w14:textId="0DD828CC" w:rsidR="001F0ECC" w:rsidRPr="008A2B4B" w:rsidRDefault="0019204E"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PNJ</w:t>
            </w:r>
          </w:p>
          <w:p w14:paraId="0C323BD9" w14:textId="0B0F9205" w:rsidR="0019204E" w:rsidRPr="008A2B4B" w:rsidRDefault="0019204E"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BT Mạnh  Hải</w:t>
            </w:r>
          </w:p>
        </w:tc>
        <w:tc>
          <w:tcPr>
            <w:tcW w:w="4962" w:type="dxa"/>
            <w:tcBorders>
              <w:top w:val="nil"/>
              <w:left w:val="nil"/>
              <w:bottom w:val="single" w:sz="4" w:space="0" w:color="auto"/>
              <w:right w:val="single" w:sz="4" w:space="0" w:color="auto"/>
            </w:tcBorders>
            <w:shd w:val="clear" w:color="auto" w:fill="auto"/>
            <w:hideMark/>
          </w:tcPr>
          <w:p w14:paraId="7E2EAAE7" w14:textId="3C6A305E" w:rsidR="00C01DE0" w:rsidRPr="008A2B4B" w:rsidRDefault="00C01DE0"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Đề nghị quy định hàm lượng vàng 99,5% hoặc 24k và bổ sung theo mẫu mã của doanh nghiệp và tổ chức tín dụng đăng ký hoặc theo mẫu mã do NHNN quy định tại </w:t>
            </w:r>
            <w:r w:rsidR="00C53D2E" w:rsidRPr="008A2B4B">
              <w:rPr>
                <w:rFonts w:ascii="Times New Roman" w:eastAsia="Times New Roman" w:hAnsi="Times New Roman" w:cs="Times New Roman"/>
                <w:color w:val="000000"/>
                <w:sz w:val="25"/>
                <w:szCs w:val="25"/>
                <w:lang w:val="en-US"/>
              </w:rPr>
              <w:t>khoản 2</w:t>
            </w:r>
            <w:r w:rsidR="001F0ECC" w:rsidRPr="008A2B4B">
              <w:rPr>
                <w:rFonts w:ascii="Times New Roman" w:eastAsia="Times New Roman" w:hAnsi="Times New Roman" w:cs="Times New Roman"/>
                <w:color w:val="000000"/>
                <w:sz w:val="25"/>
                <w:szCs w:val="25"/>
                <w:lang w:val="en-US"/>
              </w:rPr>
              <w:t xml:space="preserve">Điều 3. </w:t>
            </w:r>
          </w:p>
          <w:p w14:paraId="5F5F4D29" w14:textId="19E6C424"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662017CD"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2 Điều 3 quy định “Vàng miếng là sản phẩm vàng được dập thành miếng, có đóng chữ, số chỉ khối lượng, chất lượng, có ký mã hiệu của doanh nghiệp và tổ chức tín dụng được Ngân hàng Nhà nước Việt Nam (sau đây được gọi là Ngân hàng Nhà nước) cho phép sản xuất; vàng miếng do Ngân hàng Nhà nước tổ chức sản xuất trong từng thời kỳ”</w:t>
            </w:r>
          </w:p>
          <w:p w14:paraId="783E019D" w14:textId="15DB3A64"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Về </w:t>
            </w:r>
            <w:r w:rsidR="00275F1E">
              <w:rPr>
                <w:rFonts w:ascii="Times New Roman" w:eastAsia="Times New Roman" w:hAnsi="Times New Roman" w:cs="Times New Roman"/>
                <w:color w:val="000000"/>
                <w:sz w:val="25"/>
                <w:szCs w:val="25"/>
                <w:lang w:val="en-US"/>
              </w:rPr>
              <w:t>hàm</w:t>
            </w:r>
            <w:r w:rsidRPr="008A2B4B">
              <w:rPr>
                <w:rFonts w:ascii="Times New Roman" w:eastAsia="Times New Roman" w:hAnsi="Times New Roman" w:cs="Times New Roman"/>
                <w:color w:val="000000"/>
                <w:sz w:val="25"/>
                <w:szCs w:val="25"/>
                <w:lang w:val="en-US"/>
              </w:rPr>
              <w:t xml:space="preserve"> lượng vàng, dự thảo Nghị định quy định doanh nghiệp phải “Công bố tiêu chuẩn áp dụng, khối lượng, hàm lượng của sản phẩm theo quy định của pháp luật và chịu trách nhiệm trước pháp luật về tiêu chuẩn khối lượng, hàm lượng sản phẩm đã sản xuất đúng với tiêu chuẩn khối lượng, hàm lượng đã công bố”.</w:t>
            </w:r>
          </w:p>
        </w:tc>
      </w:tr>
      <w:tr w:rsidR="001F0ECC" w:rsidRPr="008A2B4B" w14:paraId="76899E0D"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4F01DA12"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12</w:t>
            </w:r>
          </w:p>
        </w:tc>
        <w:tc>
          <w:tcPr>
            <w:tcW w:w="1418" w:type="dxa"/>
            <w:tcBorders>
              <w:top w:val="nil"/>
              <w:left w:val="nil"/>
              <w:bottom w:val="single" w:sz="4" w:space="0" w:color="auto"/>
              <w:right w:val="single" w:sz="4" w:space="0" w:color="auto"/>
            </w:tcBorders>
            <w:shd w:val="clear" w:color="auto" w:fill="auto"/>
            <w:noWrap/>
            <w:hideMark/>
          </w:tcPr>
          <w:p w14:paraId="1517D4DC"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3</w:t>
            </w:r>
          </w:p>
          <w:p w14:paraId="4E4DBA1D"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2</w:t>
            </w:r>
          </w:p>
        </w:tc>
        <w:tc>
          <w:tcPr>
            <w:tcW w:w="1984" w:type="dxa"/>
            <w:tcBorders>
              <w:top w:val="nil"/>
              <w:left w:val="nil"/>
              <w:bottom w:val="single" w:sz="4" w:space="0" w:color="auto"/>
              <w:right w:val="single" w:sz="4" w:space="0" w:color="auto"/>
            </w:tcBorders>
            <w:shd w:val="clear" w:color="auto" w:fill="auto"/>
            <w:hideMark/>
          </w:tcPr>
          <w:p w14:paraId="4AC7591A" w14:textId="2CFB9BBA" w:rsidR="001F0ECC" w:rsidRPr="008A2B4B" w:rsidRDefault="005C45D5"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Hiệp hội KDV</w:t>
            </w:r>
          </w:p>
          <w:p w14:paraId="16E9BB3C" w14:textId="7A00C26D" w:rsidR="005C45D5" w:rsidRPr="008A2B4B" w:rsidRDefault="005C45D5"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DOJI</w:t>
            </w:r>
          </w:p>
        </w:tc>
        <w:tc>
          <w:tcPr>
            <w:tcW w:w="4962" w:type="dxa"/>
            <w:tcBorders>
              <w:top w:val="nil"/>
              <w:left w:val="nil"/>
              <w:bottom w:val="single" w:sz="4" w:space="0" w:color="auto"/>
              <w:right w:val="single" w:sz="4" w:space="0" w:color="auto"/>
            </w:tcBorders>
            <w:shd w:val="clear" w:color="auto" w:fill="auto"/>
            <w:hideMark/>
          </w:tcPr>
          <w:p w14:paraId="1FC0B854"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nghị cân nhắc xem xét quy định Ngân hàng nhà nước tổ chức sản xuất vàng miếng trong từng thời kỳ vì vai trò của Ngân hàng nhà nước là quản lý nhà nước chứ không nên tổ chức sản xuất vàng miếng như Dự thảo và không phù hợp quy định tại Luật Ngân hàng nhà nước. Việc Ngân hàng nhà nước sản xuất vàng miếng để can thiệp thị trường được điều chỉnh bởi Nghị định về quản lý dự trữ ngoại hối là phù hợp, hợp lý hơn.</w:t>
            </w:r>
          </w:p>
        </w:tc>
        <w:tc>
          <w:tcPr>
            <w:tcW w:w="4819" w:type="dxa"/>
            <w:tcBorders>
              <w:top w:val="nil"/>
              <w:left w:val="nil"/>
              <w:bottom w:val="single" w:sz="4" w:space="0" w:color="auto"/>
              <w:right w:val="single" w:sz="4" w:space="0" w:color="auto"/>
            </w:tcBorders>
            <w:shd w:val="clear" w:color="auto" w:fill="auto"/>
            <w:noWrap/>
            <w:hideMark/>
          </w:tcPr>
          <w:p w14:paraId="3F6C2597" w14:textId="77777777"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2 Điều 3 Nghị định 24 (được sửa đổi bởi khoản 2 Điều 1 dự thảo Nghị định) quy định về khái niệm vàng miếng, trong đó bao gồm vàng miếng do NHNN đã tổ chức sản xuất theo quy định tại Nghị định 24.</w:t>
            </w:r>
          </w:p>
          <w:p w14:paraId="32EAD8BD" w14:textId="59A267F2"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Dự thảo Nghị định đã bỏ cơ chế Nhà nước độc quyền sản xuất vàng miếng, </w:t>
            </w:r>
            <w:r w:rsidR="00CB3E9D">
              <w:rPr>
                <w:rFonts w:ascii="Times New Roman" w:eastAsia="Times New Roman" w:hAnsi="Times New Roman" w:cs="Times New Roman"/>
                <w:color w:val="000000"/>
                <w:sz w:val="25"/>
                <w:szCs w:val="25"/>
                <w:lang w:val="en-US"/>
              </w:rPr>
              <w:t>đồng thời đã</w:t>
            </w:r>
            <w:r w:rsidRPr="008A2B4B">
              <w:rPr>
                <w:rFonts w:ascii="Times New Roman" w:eastAsia="Times New Roman" w:hAnsi="Times New Roman" w:cs="Times New Roman"/>
                <w:color w:val="000000"/>
                <w:sz w:val="25"/>
                <w:szCs w:val="25"/>
                <w:lang w:val="en-US"/>
              </w:rPr>
              <w:t xml:space="preserve"> bãi bỏ </w:t>
            </w:r>
            <w:r w:rsidR="0019204E" w:rsidRPr="008A2B4B">
              <w:rPr>
                <w:rFonts w:ascii="Times New Roman" w:eastAsia="Times New Roman" w:hAnsi="Times New Roman" w:cs="Times New Roman"/>
                <w:color w:val="000000"/>
                <w:sz w:val="25"/>
                <w:szCs w:val="25"/>
                <w:lang w:val="en-US"/>
              </w:rPr>
              <w:t>việc NHNN tổ chức sản xuất vàng miếng trong từng thời kỳ tại khoản 3</w:t>
            </w:r>
            <w:r w:rsidRPr="008A2B4B">
              <w:rPr>
                <w:rFonts w:ascii="Times New Roman" w:eastAsia="Times New Roman" w:hAnsi="Times New Roman" w:cs="Times New Roman"/>
                <w:color w:val="000000"/>
                <w:sz w:val="25"/>
                <w:szCs w:val="25"/>
                <w:lang w:val="en-US"/>
              </w:rPr>
              <w:t xml:space="preserve"> Điều 16 Nghị định 24.</w:t>
            </w:r>
          </w:p>
        </w:tc>
      </w:tr>
      <w:tr w:rsidR="001F0ECC" w:rsidRPr="008A2B4B" w14:paraId="07A68E7F" w14:textId="77777777" w:rsidTr="0053774A">
        <w:trPr>
          <w:trHeight w:val="1020"/>
        </w:trPr>
        <w:tc>
          <w:tcPr>
            <w:tcW w:w="709" w:type="dxa"/>
            <w:tcBorders>
              <w:top w:val="nil"/>
              <w:left w:val="single" w:sz="4" w:space="0" w:color="auto"/>
              <w:bottom w:val="single" w:sz="4" w:space="0" w:color="auto"/>
              <w:right w:val="single" w:sz="4" w:space="0" w:color="auto"/>
            </w:tcBorders>
            <w:shd w:val="clear" w:color="auto" w:fill="auto"/>
            <w:noWrap/>
            <w:hideMark/>
          </w:tcPr>
          <w:p w14:paraId="2EA8F64B"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14</w:t>
            </w:r>
          </w:p>
        </w:tc>
        <w:tc>
          <w:tcPr>
            <w:tcW w:w="1418" w:type="dxa"/>
            <w:tcBorders>
              <w:top w:val="nil"/>
              <w:left w:val="nil"/>
              <w:bottom w:val="single" w:sz="4" w:space="0" w:color="auto"/>
              <w:right w:val="single" w:sz="4" w:space="0" w:color="auto"/>
            </w:tcBorders>
            <w:shd w:val="clear" w:color="auto" w:fill="auto"/>
            <w:noWrap/>
            <w:hideMark/>
          </w:tcPr>
          <w:p w14:paraId="22FD5CCF"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3</w:t>
            </w:r>
          </w:p>
          <w:p w14:paraId="6CDE4890"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2</w:t>
            </w:r>
          </w:p>
        </w:tc>
        <w:tc>
          <w:tcPr>
            <w:tcW w:w="1984" w:type="dxa"/>
            <w:tcBorders>
              <w:top w:val="nil"/>
              <w:left w:val="nil"/>
              <w:bottom w:val="single" w:sz="4" w:space="0" w:color="auto"/>
              <w:right w:val="single" w:sz="4" w:space="0" w:color="auto"/>
            </w:tcBorders>
            <w:shd w:val="clear" w:color="auto" w:fill="auto"/>
            <w:hideMark/>
          </w:tcPr>
          <w:p w14:paraId="2692B493"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MSB</w:t>
            </w:r>
          </w:p>
        </w:tc>
        <w:tc>
          <w:tcPr>
            <w:tcW w:w="4962" w:type="dxa"/>
            <w:tcBorders>
              <w:top w:val="nil"/>
              <w:left w:val="nil"/>
              <w:bottom w:val="single" w:sz="4" w:space="0" w:color="auto"/>
              <w:right w:val="single" w:sz="4" w:space="0" w:color="auto"/>
            </w:tcBorders>
            <w:shd w:val="clear" w:color="auto" w:fill="auto"/>
            <w:hideMark/>
          </w:tcPr>
          <w:p w14:paraId="65263368" w14:textId="2F41CD32"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nghị xem xét bổ sung số serie cho từng miếng vàng để thuận lợi cho việc quản lý, giám sát, kiểm định chất lượng.</w:t>
            </w:r>
          </w:p>
        </w:tc>
        <w:tc>
          <w:tcPr>
            <w:tcW w:w="4819" w:type="dxa"/>
            <w:tcBorders>
              <w:top w:val="nil"/>
              <w:left w:val="nil"/>
              <w:bottom w:val="single" w:sz="4" w:space="0" w:color="auto"/>
              <w:right w:val="single" w:sz="4" w:space="0" w:color="auto"/>
            </w:tcBorders>
            <w:shd w:val="clear" w:color="auto" w:fill="auto"/>
            <w:noWrap/>
            <w:hideMark/>
          </w:tcPr>
          <w:p w14:paraId="1F2C758E" w14:textId="689C25EA" w:rsidR="001F0ECC" w:rsidRPr="0053774A" w:rsidRDefault="004123BA" w:rsidP="0053774A">
            <w:pPr>
              <w:spacing w:after="120" w:line="276" w:lineRule="auto"/>
              <w:contextualSpacing/>
              <w:jc w:val="both"/>
              <w:rPr>
                <w:rFonts w:ascii="Times New Roman" w:hAnsi="Times New Roman" w:cs="Times New Roman"/>
                <w:bCs/>
                <w:color w:val="000000" w:themeColor="text1"/>
                <w:sz w:val="25"/>
                <w:szCs w:val="25"/>
                <w:lang w:val="en-US"/>
              </w:rPr>
            </w:pPr>
            <w:r w:rsidRPr="00E210F1">
              <w:rPr>
                <w:rFonts w:ascii="Times New Roman" w:hAnsi="Times New Roman" w:cs="Times New Roman"/>
                <w:bCs/>
                <w:color w:val="000000" w:themeColor="text1"/>
                <w:sz w:val="25"/>
                <w:szCs w:val="25"/>
                <w:lang w:val="en-US"/>
              </w:rPr>
              <w:t>Tiếp thu ý kiến, NHNN sẽ phối hợp với Bộ Tài chính hướng dẫn việc ghi nhận thông tin số sê-ri tại chứng từ giao dịch.</w:t>
            </w:r>
          </w:p>
        </w:tc>
      </w:tr>
      <w:tr w:rsidR="001F0ECC" w:rsidRPr="008A2B4B" w14:paraId="4C86E4E9"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BB563AC"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15</w:t>
            </w:r>
          </w:p>
        </w:tc>
        <w:tc>
          <w:tcPr>
            <w:tcW w:w="1418" w:type="dxa"/>
            <w:tcBorders>
              <w:top w:val="nil"/>
              <w:left w:val="nil"/>
              <w:bottom w:val="single" w:sz="4" w:space="0" w:color="auto"/>
              <w:right w:val="single" w:sz="4" w:space="0" w:color="auto"/>
            </w:tcBorders>
            <w:shd w:val="clear" w:color="auto" w:fill="auto"/>
            <w:noWrap/>
            <w:hideMark/>
          </w:tcPr>
          <w:p w14:paraId="18BD868B" w14:textId="77777777" w:rsidR="001F0ECC" w:rsidRPr="008A2B4B" w:rsidRDefault="001F0ECC" w:rsidP="0053774A">
            <w:pPr>
              <w:spacing w:after="0" w:line="276" w:lineRule="auto"/>
              <w:contextualSpacing/>
              <w:jc w:val="center"/>
              <w:rPr>
                <w:rFonts w:ascii="Times New Roman" w:eastAsia="Times New Roman" w:hAnsi="Times New Roman" w:cs="Times New Roman"/>
                <w:sz w:val="25"/>
                <w:szCs w:val="25"/>
                <w:lang w:val="en-US"/>
              </w:rPr>
            </w:pPr>
            <w:r w:rsidRPr="008A2B4B">
              <w:rPr>
                <w:rFonts w:ascii="Times New Roman" w:eastAsia="Times New Roman" w:hAnsi="Times New Roman" w:cs="Times New Roman"/>
                <w:sz w:val="25"/>
                <w:szCs w:val="25"/>
                <w:lang w:val="en-US"/>
              </w:rPr>
              <w:t>Điều 3</w:t>
            </w:r>
          </w:p>
          <w:p w14:paraId="39DF39CB" w14:textId="77777777" w:rsidR="001F0ECC" w:rsidRPr="008A2B4B" w:rsidRDefault="001F0ECC" w:rsidP="0053774A">
            <w:pPr>
              <w:spacing w:after="0" w:line="276" w:lineRule="auto"/>
              <w:contextualSpacing/>
              <w:jc w:val="center"/>
              <w:rPr>
                <w:rFonts w:ascii="Times New Roman" w:eastAsia="Times New Roman" w:hAnsi="Times New Roman" w:cs="Times New Roman"/>
                <w:sz w:val="25"/>
                <w:szCs w:val="25"/>
                <w:lang w:val="en-US"/>
              </w:rPr>
            </w:pPr>
            <w:r w:rsidRPr="008A2B4B">
              <w:rPr>
                <w:rFonts w:ascii="Times New Roman" w:eastAsia="Times New Roman" w:hAnsi="Times New Roman" w:cs="Times New Roman"/>
                <w:color w:val="000000"/>
                <w:sz w:val="25"/>
                <w:szCs w:val="25"/>
                <w:lang w:val="en-US"/>
              </w:rPr>
              <w:t>Khoản 2</w:t>
            </w:r>
          </w:p>
        </w:tc>
        <w:tc>
          <w:tcPr>
            <w:tcW w:w="1984" w:type="dxa"/>
            <w:tcBorders>
              <w:top w:val="nil"/>
              <w:left w:val="nil"/>
              <w:bottom w:val="single" w:sz="4" w:space="0" w:color="auto"/>
              <w:right w:val="single" w:sz="4" w:space="0" w:color="auto"/>
            </w:tcBorders>
            <w:shd w:val="clear" w:color="auto" w:fill="auto"/>
            <w:hideMark/>
          </w:tcPr>
          <w:p w14:paraId="43B8FC89"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DOJI</w:t>
            </w:r>
          </w:p>
        </w:tc>
        <w:tc>
          <w:tcPr>
            <w:tcW w:w="4962" w:type="dxa"/>
            <w:tcBorders>
              <w:top w:val="nil"/>
              <w:left w:val="nil"/>
              <w:bottom w:val="single" w:sz="4" w:space="0" w:color="auto"/>
              <w:right w:val="single" w:sz="4" w:space="0" w:color="auto"/>
            </w:tcBorders>
            <w:shd w:val="clear" w:color="auto" w:fill="auto"/>
            <w:hideMark/>
          </w:tcPr>
          <w:p w14:paraId="13F175CE" w14:textId="1FDA6F50"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Đề xuất sửa đổi từ “dập thành miếng” thành “làm thành miếng”, vì “dập” tức là dùng lực ép mạnh (thường bằng máy móc hoặc công cụ chuyên dụng) để tạo hình, làm phẳng hoặc tạo khuôn một vật liệu thành miếng. Tuy nhiên những miếng vàng trọng lượng lớn sẽ phải sử dụng các biện pháp tạo hình khác như đổ </w:t>
            </w:r>
            <w:r w:rsidR="00710C1E" w:rsidRPr="008A2B4B">
              <w:rPr>
                <w:rFonts w:ascii="Times New Roman" w:eastAsia="Times New Roman" w:hAnsi="Times New Roman" w:cs="Times New Roman"/>
                <w:color w:val="000000"/>
                <w:sz w:val="25"/>
                <w:szCs w:val="25"/>
                <w:lang w:val="en-US"/>
              </w:rPr>
              <w:t>vào khuôn (không phải dập)</w:t>
            </w:r>
          </w:p>
        </w:tc>
        <w:tc>
          <w:tcPr>
            <w:tcW w:w="4819" w:type="dxa"/>
            <w:tcBorders>
              <w:top w:val="nil"/>
              <w:left w:val="nil"/>
              <w:bottom w:val="single" w:sz="4" w:space="0" w:color="auto"/>
              <w:right w:val="single" w:sz="4" w:space="0" w:color="auto"/>
            </w:tcBorders>
            <w:shd w:val="clear" w:color="auto" w:fill="auto"/>
            <w:noWrap/>
            <w:hideMark/>
          </w:tcPr>
          <w:p w14:paraId="31411CC1" w14:textId="4F5B5D3B"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Việc sửa đổi từ ngữ như đề xuất là không cần thiết do </w:t>
            </w:r>
            <w:r w:rsidR="00845370">
              <w:rPr>
                <w:rFonts w:ascii="Times New Roman" w:eastAsia="Times New Roman" w:hAnsi="Times New Roman" w:cs="Times New Roman"/>
                <w:color w:val="000000"/>
                <w:sz w:val="25"/>
                <w:szCs w:val="25"/>
                <w:lang w:val="en-US"/>
              </w:rPr>
              <w:t xml:space="preserve">quy định tại dự thảo Nghị định </w:t>
            </w:r>
            <w:r w:rsidRPr="00845370">
              <w:rPr>
                <w:rFonts w:ascii="Times New Roman" w:eastAsia="Times New Roman" w:hAnsi="Times New Roman" w:cs="Times New Roman"/>
                <w:color w:val="000000"/>
                <w:sz w:val="25"/>
                <w:szCs w:val="25"/>
                <w:lang w:val="en-US"/>
              </w:rPr>
              <w:t>không dẫn đến cách hiểu khác nhau</w:t>
            </w:r>
            <w:r w:rsidR="00C53D2E">
              <w:rPr>
                <w:rFonts w:ascii="Times New Roman" w:eastAsia="Times New Roman" w:hAnsi="Times New Roman" w:cs="Times New Roman"/>
                <w:color w:val="000000"/>
                <w:sz w:val="25"/>
                <w:szCs w:val="25"/>
                <w:lang w:val="en-US"/>
              </w:rPr>
              <w:t>.</w:t>
            </w:r>
          </w:p>
          <w:p w14:paraId="29F8E571" w14:textId="4211EF53"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p>
        </w:tc>
      </w:tr>
      <w:tr w:rsidR="001F0ECC" w:rsidRPr="008A2B4B" w14:paraId="10D53855"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6E0895B5" w14:textId="77777777" w:rsidR="001F0ECC" w:rsidRPr="008A2B4B" w:rsidRDefault="001F0ECC"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16</w:t>
            </w:r>
          </w:p>
        </w:tc>
        <w:tc>
          <w:tcPr>
            <w:tcW w:w="1418" w:type="dxa"/>
            <w:tcBorders>
              <w:top w:val="nil"/>
              <w:left w:val="nil"/>
              <w:bottom w:val="single" w:sz="4" w:space="0" w:color="auto"/>
              <w:right w:val="single" w:sz="4" w:space="0" w:color="auto"/>
            </w:tcBorders>
            <w:shd w:val="clear" w:color="auto" w:fill="auto"/>
            <w:noWrap/>
            <w:hideMark/>
          </w:tcPr>
          <w:p w14:paraId="5A644381"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3</w:t>
            </w:r>
          </w:p>
          <w:p w14:paraId="537E845A" w14:textId="77777777" w:rsidR="001F0ECC" w:rsidRPr="008A2B4B" w:rsidRDefault="001F0ECC"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3</w:t>
            </w:r>
          </w:p>
        </w:tc>
        <w:tc>
          <w:tcPr>
            <w:tcW w:w="1984" w:type="dxa"/>
            <w:tcBorders>
              <w:top w:val="nil"/>
              <w:left w:val="nil"/>
              <w:bottom w:val="single" w:sz="4" w:space="0" w:color="auto"/>
              <w:right w:val="single" w:sz="4" w:space="0" w:color="auto"/>
            </w:tcBorders>
            <w:shd w:val="clear" w:color="auto" w:fill="auto"/>
            <w:hideMark/>
          </w:tcPr>
          <w:p w14:paraId="7B776908" w14:textId="77777777" w:rsidR="001F0ECC" w:rsidRPr="008A2B4B" w:rsidRDefault="00AF2DFB"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1F0ECC" w:rsidRPr="008A2B4B">
              <w:rPr>
                <w:rFonts w:ascii="Times New Roman" w:eastAsia="Times New Roman" w:hAnsi="Times New Roman" w:cs="Times New Roman"/>
                <w:color w:val="000000"/>
                <w:sz w:val="25"/>
                <w:szCs w:val="25"/>
                <w:lang w:val="en-US"/>
              </w:rPr>
              <w:t>PNJ</w:t>
            </w:r>
          </w:p>
          <w:p w14:paraId="37A85E64" w14:textId="59038EF0" w:rsidR="00AF2DFB" w:rsidRPr="008A2B4B" w:rsidRDefault="00AF2DFB"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BT Mạnh Hải</w:t>
            </w:r>
          </w:p>
        </w:tc>
        <w:tc>
          <w:tcPr>
            <w:tcW w:w="4962" w:type="dxa"/>
            <w:tcBorders>
              <w:top w:val="nil"/>
              <w:left w:val="nil"/>
              <w:bottom w:val="single" w:sz="4" w:space="0" w:color="auto"/>
              <w:right w:val="single" w:sz="4" w:space="0" w:color="auto"/>
            </w:tcBorders>
            <w:shd w:val="clear" w:color="auto" w:fill="auto"/>
            <w:hideMark/>
          </w:tcPr>
          <w:p w14:paraId="5139F92B" w14:textId="609C8095" w:rsidR="001F0ECC" w:rsidRPr="008A2B4B" w:rsidRDefault="00AF2DFB" w:rsidP="0053774A">
            <w:pPr>
              <w:spacing w:after="0" w:line="276" w:lineRule="auto"/>
              <w:contextualSpacing/>
              <w:jc w:val="both"/>
              <w:rPr>
                <w:rFonts w:ascii="Times New Roman" w:eastAsia="Times New Roman" w:hAnsi="Times New Roman" w:cs="Times New Roman"/>
                <w:b/>
                <w:bCs/>
                <w:i/>
                <w:color w:val="000000"/>
                <w:sz w:val="25"/>
                <w:szCs w:val="25"/>
                <w:lang w:val="en-US"/>
              </w:rPr>
            </w:pPr>
            <w:r w:rsidRPr="008A2B4B">
              <w:rPr>
                <w:rFonts w:ascii="Times New Roman" w:eastAsia="Times New Roman" w:hAnsi="Times New Roman" w:cs="Times New Roman"/>
                <w:color w:val="000000"/>
                <w:sz w:val="25"/>
                <w:szCs w:val="25"/>
                <w:lang w:val="en-US"/>
              </w:rPr>
              <w:t>-</w:t>
            </w:r>
            <w:r w:rsidR="001F0ECC" w:rsidRPr="008A2B4B">
              <w:rPr>
                <w:rFonts w:ascii="Times New Roman" w:eastAsia="Times New Roman" w:hAnsi="Times New Roman" w:cs="Times New Roman"/>
                <w:i/>
                <w:color w:val="000000"/>
                <w:sz w:val="25"/>
                <w:szCs w:val="25"/>
                <w:lang w:val="en-US"/>
              </w:rPr>
              <w:t>“3. Vàng nguyên liệu là vàng dưới dạng khối, thỏi, hạt, miếng,</w:t>
            </w:r>
            <w:r w:rsidR="001F0ECC" w:rsidRPr="008A2B4B">
              <w:rPr>
                <w:rFonts w:ascii="Times New Roman" w:eastAsia="Times New Roman" w:hAnsi="Times New Roman" w:cs="Times New Roman"/>
                <w:b/>
                <w:bCs/>
                <w:i/>
                <w:color w:val="000000"/>
                <w:sz w:val="25"/>
                <w:szCs w:val="25"/>
                <w:lang w:val="en-US"/>
              </w:rPr>
              <w:t xml:space="preserve"> lá, dây, bột, dung dịch, vảy hàn, muối vàng và bán thành phẩm trang sức (không bao gồm vàng nguyên liệu thô) dùng để chế tác, sản xuất vàng trang sức, mỹ nghệ hoặc vàng miếng.”</w:t>
            </w:r>
          </w:p>
          <w:p w14:paraId="6EFDBDC6" w14:textId="467A96EA" w:rsidR="001F0ECC" w:rsidRPr="008A2B4B" w:rsidRDefault="001F0ECC"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bCs/>
                <w:color w:val="000000"/>
                <w:sz w:val="25"/>
                <w:szCs w:val="25"/>
                <w:lang w:val="en-US"/>
              </w:rPr>
              <w:t xml:space="preserve">Lý do: </w:t>
            </w:r>
            <w:r w:rsidRPr="008A2B4B">
              <w:rPr>
                <w:rFonts w:ascii="Times New Roman" w:eastAsia="Times New Roman" w:hAnsi="Times New Roman" w:cs="Times New Roman"/>
                <w:color w:val="000000"/>
                <w:sz w:val="25"/>
                <w:szCs w:val="25"/>
                <w:lang w:val="en-US"/>
              </w:rPr>
              <w:t>Các loại vàng khác chưa định nghĩa rõ, theo TCQG 7054-2014 về vàng thương phẩm, và theo Điều 14.8 Nghị định 24, bổ sung các dạng vàng nguyên liệu khác đảm bảo thống nhất cách hiểu về vàng nguyên liệu, áp dụng cơ chế quản lý về vàng nguyên liệu được minh bạch, đặc biệt trong thủ tục hải quan.</w:t>
            </w:r>
          </w:p>
          <w:p w14:paraId="3818D477" w14:textId="67FC6D57" w:rsidR="00AF2DFB" w:rsidRPr="008A2B4B" w:rsidRDefault="00AF2DF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Thay thế cụm "loại vàng khác" bằng "hình thái khác", để làm rõ về đặc điểm hình thái của vàng nguyên liệu, phân biệt hình thái "miếng" của vàng với "vàng miếng" đã được định nghĩa ở </w:t>
            </w:r>
            <w:r w:rsidR="00C53D2E">
              <w:rPr>
                <w:rFonts w:ascii="Times New Roman" w:eastAsia="Times New Roman" w:hAnsi="Times New Roman" w:cs="Times New Roman"/>
                <w:color w:val="000000"/>
                <w:sz w:val="25"/>
                <w:szCs w:val="25"/>
                <w:lang w:val="en-US"/>
              </w:rPr>
              <w:t>k</w:t>
            </w:r>
            <w:r w:rsidR="00C53D2E" w:rsidRPr="008A2B4B">
              <w:rPr>
                <w:rFonts w:ascii="Times New Roman" w:eastAsia="Times New Roman" w:hAnsi="Times New Roman" w:cs="Times New Roman"/>
                <w:color w:val="000000"/>
                <w:sz w:val="25"/>
                <w:szCs w:val="25"/>
                <w:lang w:val="en-US"/>
              </w:rPr>
              <w:t xml:space="preserve">hoản </w:t>
            </w:r>
            <w:r w:rsidRPr="008A2B4B">
              <w:rPr>
                <w:rFonts w:ascii="Times New Roman" w:eastAsia="Times New Roman" w:hAnsi="Times New Roman" w:cs="Times New Roman"/>
                <w:color w:val="000000"/>
                <w:sz w:val="25"/>
                <w:szCs w:val="25"/>
                <w:lang w:val="en-US"/>
              </w:rPr>
              <w:t>2 Điều 3 Nghị định này.</w:t>
            </w:r>
          </w:p>
        </w:tc>
        <w:tc>
          <w:tcPr>
            <w:tcW w:w="4819" w:type="dxa"/>
            <w:tcBorders>
              <w:top w:val="nil"/>
              <w:left w:val="nil"/>
              <w:bottom w:val="single" w:sz="4" w:space="0" w:color="auto"/>
              <w:right w:val="single" w:sz="4" w:space="0" w:color="auto"/>
            </w:tcBorders>
            <w:shd w:val="clear" w:color="auto" w:fill="auto"/>
            <w:noWrap/>
            <w:hideMark/>
          </w:tcPr>
          <w:p w14:paraId="4D167B6C" w14:textId="77777777" w:rsidR="001B6C75" w:rsidRDefault="001F0ECC"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Tại khoản 8 Điều 14 quy định: “Việc xuất khẩu, nhập khẩu vàng nguyên liệu d</w:t>
            </w:r>
            <w:r w:rsidRPr="006D268A">
              <w:rPr>
                <w:rFonts w:ascii="Times New Roman" w:eastAsia="Times New Roman" w:hAnsi="Times New Roman" w:cs="Times New Roman"/>
                <w:color w:val="000000"/>
                <w:sz w:val="25"/>
                <w:szCs w:val="25"/>
                <w:lang w:val="en-US"/>
              </w:rPr>
              <w:t>ưới dạng bột, dung dịch, vẩy hàn, muối vàng</w:t>
            </w:r>
            <w:r w:rsidRPr="008A2B4B">
              <w:rPr>
                <w:rFonts w:ascii="Times New Roman" w:eastAsia="Times New Roman" w:hAnsi="Times New Roman" w:cs="Times New Roman"/>
                <w:color w:val="000000"/>
                <w:sz w:val="25"/>
                <w:szCs w:val="25"/>
                <w:lang w:val="en-US"/>
              </w:rPr>
              <w:t xml:space="preserve"> và các loại vàng trang sức dưới dạng bán thành phẩm được thực hiện theo Giấy chứng nhận đăng ký kinh doanh hoặc Giấy chứng nhận đăng ký doanh nghiệp</w:t>
            </w:r>
            <w:r w:rsidR="000517B8">
              <w:rPr>
                <w:rFonts w:ascii="Times New Roman" w:eastAsia="Times New Roman" w:hAnsi="Times New Roman" w:cs="Times New Roman"/>
                <w:color w:val="000000"/>
                <w:sz w:val="25"/>
                <w:szCs w:val="25"/>
                <w:lang w:val="en-US"/>
              </w:rPr>
              <w:t xml:space="preserve">”. </w:t>
            </w:r>
          </w:p>
          <w:p w14:paraId="2B9BBE03" w14:textId="0F29AE75" w:rsidR="001F0ECC" w:rsidRPr="008A2B4B" w:rsidRDefault="000517B8"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V</w:t>
            </w:r>
            <w:r w:rsidR="001F0ECC" w:rsidRPr="008A2B4B">
              <w:rPr>
                <w:rFonts w:ascii="Times New Roman" w:eastAsia="Times New Roman" w:hAnsi="Times New Roman" w:cs="Times New Roman"/>
                <w:color w:val="000000"/>
                <w:sz w:val="25"/>
                <w:szCs w:val="25"/>
                <w:lang w:val="en-US"/>
              </w:rPr>
              <w:t>iệc bổ sung khái niệm theo đề xuất là không cần thiết.</w:t>
            </w:r>
          </w:p>
        </w:tc>
      </w:tr>
      <w:tr w:rsidR="00880607" w:rsidRPr="008A2B4B" w14:paraId="6ED0B080"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9E50E6A"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FF0000"/>
                <w:sz w:val="25"/>
                <w:szCs w:val="25"/>
                <w:lang w:val="en-US"/>
              </w:rPr>
            </w:pPr>
            <w:r w:rsidRPr="008A2B4B">
              <w:rPr>
                <w:rFonts w:ascii="Times New Roman" w:eastAsia="Times New Roman" w:hAnsi="Times New Roman" w:cs="Times New Roman"/>
                <w:color w:val="FF0000"/>
                <w:sz w:val="25"/>
                <w:szCs w:val="25"/>
                <w:lang w:val="en-US"/>
              </w:rPr>
              <w:t>18</w:t>
            </w:r>
          </w:p>
        </w:tc>
        <w:tc>
          <w:tcPr>
            <w:tcW w:w="1418" w:type="dxa"/>
            <w:tcBorders>
              <w:top w:val="nil"/>
              <w:left w:val="nil"/>
              <w:bottom w:val="single" w:sz="4" w:space="0" w:color="auto"/>
              <w:right w:val="single" w:sz="4" w:space="0" w:color="auto"/>
            </w:tcBorders>
            <w:shd w:val="clear" w:color="auto" w:fill="auto"/>
            <w:noWrap/>
            <w:hideMark/>
          </w:tcPr>
          <w:p w14:paraId="1F787D18"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4</w:t>
            </w:r>
          </w:p>
          <w:p w14:paraId="1908445F" w14:textId="6C63D75C" w:rsidR="00880607" w:rsidRPr="008A2B4B" w:rsidRDefault="00880607" w:rsidP="0053774A">
            <w:pPr>
              <w:spacing w:after="0" w:line="276" w:lineRule="auto"/>
              <w:contextualSpacing/>
              <w:jc w:val="center"/>
              <w:rPr>
                <w:rFonts w:ascii="Times New Roman" w:eastAsia="Times New Roman" w:hAnsi="Times New Roman" w:cs="Times New Roman"/>
                <w:color w:val="FF0000"/>
                <w:sz w:val="25"/>
                <w:szCs w:val="25"/>
                <w:lang w:val="en-US"/>
              </w:rPr>
            </w:pPr>
            <w:r w:rsidRPr="008A2B4B">
              <w:rPr>
                <w:rFonts w:ascii="Times New Roman" w:eastAsia="Times New Roman" w:hAnsi="Times New Roman" w:cs="Times New Roman"/>
                <w:color w:val="000000"/>
                <w:sz w:val="25"/>
                <w:szCs w:val="25"/>
                <w:lang w:val="en-US"/>
              </w:rPr>
              <w:t>Khoản 1</w:t>
            </w:r>
          </w:p>
        </w:tc>
        <w:tc>
          <w:tcPr>
            <w:tcW w:w="1984" w:type="dxa"/>
            <w:tcBorders>
              <w:top w:val="nil"/>
              <w:left w:val="nil"/>
              <w:bottom w:val="single" w:sz="4" w:space="0" w:color="auto"/>
              <w:right w:val="single" w:sz="4" w:space="0" w:color="auto"/>
            </w:tcBorders>
            <w:shd w:val="clear" w:color="auto" w:fill="auto"/>
            <w:hideMark/>
          </w:tcPr>
          <w:p w14:paraId="7E4F6604" w14:textId="3958978E" w:rsidR="00880607" w:rsidRPr="008A2B4B" w:rsidRDefault="00C042D2"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880607" w:rsidRPr="008A2B4B">
              <w:rPr>
                <w:rFonts w:ascii="Times New Roman" w:eastAsia="Times New Roman" w:hAnsi="Times New Roman" w:cs="Times New Roman"/>
                <w:color w:val="000000"/>
                <w:sz w:val="25"/>
                <w:szCs w:val="25"/>
                <w:lang w:val="en-US"/>
              </w:rPr>
              <w:t>DOJI</w:t>
            </w:r>
          </w:p>
          <w:p w14:paraId="6D33AD47" w14:textId="0BADB97E" w:rsidR="00E21843" w:rsidRPr="008A2B4B" w:rsidRDefault="00C042D2" w:rsidP="0053774A">
            <w:pPr>
              <w:spacing w:after="0" w:line="276" w:lineRule="auto"/>
              <w:contextualSpacing/>
              <w:rPr>
                <w:rFonts w:ascii="Times New Roman" w:eastAsia="Times New Roman" w:hAnsi="Times New Roman" w:cs="Times New Roman"/>
                <w:color w:val="FF0000"/>
                <w:sz w:val="25"/>
                <w:szCs w:val="25"/>
                <w:lang w:val="en-US"/>
              </w:rPr>
            </w:pPr>
            <w:r w:rsidRPr="008A2B4B">
              <w:rPr>
                <w:rFonts w:ascii="Times New Roman" w:eastAsia="Times New Roman" w:hAnsi="Times New Roman" w:cs="Times New Roman"/>
                <w:color w:val="000000"/>
                <w:sz w:val="25"/>
                <w:szCs w:val="25"/>
                <w:lang w:val="en-US"/>
              </w:rPr>
              <w:t xml:space="preserve">- </w:t>
            </w:r>
            <w:r w:rsidR="00E21843" w:rsidRPr="008A2B4B">
              <w:rPr>
                <w:rFonts w:ascii="Times New Roman" w:eastAsia="Times New Roman" w:hAnsi="Times New Roman" w:cs="Times New Roman"/>
                <w:color w:val="000000"/>
                <w:sz w:val="25"/>
                <w:szCs w:val="25"/>
                <w:lang w:val="en-US"/>
              </w:rPr>
              <w:t>TPB</w:t>
            </w:r>
          </w:p>
        </w:tc>
        <w:tc>
          <w:tcPr>
            <w:tcW w:w="4962" w:type="dxa"/>
            <w:tcBorders>
              <w:top w:val="nil"/>
              <w:left w:val="nil"/>
              <w:bottom w:val="single" w:sz="4" w:space="0" w:color="auto"/>
              <w:right w:val="single" w:sz="4" w:space="0" w:color="auto"/>
            </w:tcBorders>
            <w:shd w:val="clear" w:color="auto" w:fill="auto"/>
            <w:hideMark/>
          </w:tcPr>
          <w:p w14:paraId="728B628B" w14:textId="55EECE8F" w:rsidR="00880607" w:rsidRPr="008A2B4B" w:rsidRDefault="00880607" w:rsidP="0053774A">
            <w:pPr>
              <w:spacing w:after="0" w:line="276" w:lineRule="auto"/>
              <w:contextualSpacing/>
              <w:jc w:val="both"/>
              <w:rPr>
                <w:rFonts w:ascii="Times New Roman" w:eastAsia="Times New Roman" w:hAnsi="Times New Roman" w:cs="Times New Roman"/>
                <w:color w:val="FF0000"/>
                <w:sz w:val="25"/>
                <w:szCs w:val="25"/>
                <w:lang w:val="en-US"/>
              </w:rPr>
            </w:pPr>
            <w:r w:rsidRPr="008A2B4B">
              <w:rPr>
                <w:rFonts w:ascii="Times New Roman" w:eastAsia="Times New Roman" w:hAnsi="Times New Roman" w:cs="Times New Roman"/>
                <w:color w:val="000000"/>
                <w:sz w:val="25"/>
                <w:szCs w:val="25"/>
                <w:lang w:val="en-US"/>
              </w:rPr>
              <w:t>Đề xuất làm rõ tổ chức, cá nhân được quyền thực hiện các giao dịch liên quan đến vàng thuộc sở hữu của mình, và đây là giao dịch dân sự, không phải là hoạt động kinh doanh vàng.</w:t>
            </w:r>
          </w:p>
        </w:tc>
        <w:tc>
          <w:tcPr>
            <w:tcW w:w="4819" w:type="dxa"/>
            <w:tcBorders>
              <w:top w:val="nil"/>
              <w:left w:val="nil"/>
              <w:bottom w:val="single" w:sz="4" w:space="0" w:color="auto"/>
              <w:right w:val="single" w:sz="4" w:space="0" w:color="auto"/>
            </w:tcBorders>
            <w:shd w:val="clear" w:color="auto" w:fill="auto"/>
            <w:noWrap/>
            <w:hideMark/>
          </w:tcPr>
          <w:p w14:paraId="6850621C" w14:textId="1135273A" w:rsidR="00880607" w:rsidRPr="008A2B4B" w:rsidRDefault="00067761"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Các giao dịch dân sự thuộc phạm vi điều chỉnh của </w:t>
            </w:r>
            <w:r w:rsidR="00115F34">
              <w:rPr>
                <w:rFonts w:ascii="Times New Roman" w:eastAsia="Times New Roman" w:hAnsi="Times New Roman" w:cs="Times New Roman"/>
                <w:color w:val="000000"/>
                <w:sz w:val="25"/>
                <w:szCs w:val="25"/>
                <w:lang w:val="en-US"/>
              </w:rPr>
              <w:t xml:space="preserve">Bộ </w:t>
            </w:r>
            <w:r w:rsidRPr="008A2B4B">
              <w:rPr>
                <w:rFonts w:ascii="Times New Roman" w:eastAsia="Times New Roman" w:hAnsi="Times New Roman" w:cs="Times New Roman"/>
                <w:color w:val="000000"/>
                <w:sz w:val="25"/>
                <w:szCs w:val="25"/>
                <w:lang w:val="en-US"/>
              </w:rPr>
              <w:t xml:space="preserve">Luật Dân sự, không thuộc phạm vi điều chỉnh của </w:t>
            </w:r>
            <w:r w:rsidR="00880607" w:rsidRPr="008A2B4B">
              <w:rPr>
                <w:rFonts w:ascii="Times New Roman" w:eastAsia="Times New Roman" w:hAnsi="Times New Roman" w:cs="Times New Roman"/>
                <w:color w:val="000000"/>
                <w:sz w:val="25"/>
                <w:szCs w:val="25"/>
                <w:lang w:val="en-US"/>
              </w:rPr>
              <w:t xml:space="preserve">Nghị định 24 </w:t>
            </w:r>
            <w:r w:rsidRPr="008A2B4B">
              <w:rPr>
                <w:rFonts w:ascii="Times New Roman" w:eastAsia="Times New Roman" w:hAnsi="Times New Roman" w:cs="Times New Roman"/>
                <w:color w:val="000000"/>
                <w:sz w:val="25"/>
                <w:szCs w:val="25"/>
                <w:lang w:val="en-US"/>
              </w:rPr>
              <w:t>về quản lý hoạt động kinh doanh vàng.</w:t>
            </w:r>
          </w:p>
        </w:tc>
      </w:tr>
      <w:tr w:rsidR="00880607" w:rsidRPr="008A2B4B" w14:paraId="35659365"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571000A8"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19</w:t>
            </w:r>
          </w:p>
        </w:tc>
        <w:tc>
          <w:tcPr>
            <w:tcW w:w="1418" w:type="dxa"/>
            <w:tcBorders>
              <w:top w:val="nil"/>
              <w:left w:val="nil"/>
              <w:bottom w:val="single" w:sz="4" w:space="0" w:color="auto"/>
              <w:right w:val="single" w:sz="4" w:space="0" w:color="auto"/>
            </w:tcBorders>
            <w:shd w:val="clear" w:color="auto" w:fill="auto"/>
            <w:noWrap/>
            <w:hideMark/>
          </w:tcPr>
          <w:p w14:paraId="14AD10BA"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4</w:t>
            </w:r>
          </w:p>
          <w:p w14:paraId="1BF60513" w14:textId="4E6768BD" w:rsidR="00880607" w:rsidRPr="008A2B4B" w:rsidRDefault="00880607" w:rsidP="0053774A">
            <w:pPr>
              <w:spacing w:after="0" w:line="276" w:lineRule="auto"/>
              <w:contextualSpacing/>
              <w:jc w:val="center"/>
              <w:rPr>
                <w:rFonts w:ascii="Times New Roman" w:eastAsia="Times New Roman" w:hAnsi="Times New Roman" w:cs="Times New Roman"/>
                <w:sz w:val="25"/>
                <w:szCs w:val="25"/>
                <w:lang w:val="en-US"/>
              </w:rPr>
            </w:pPr>
            <w:r w:rsidRPr="008A2B4B">
              <w:rPr>
                <w:rFonts w:ascii="Times New Roman" w:eastAsia="Times New Roman" w:hAnsi="Times New Roman" w:cs="Times New Roman"/>
                <w:color w:val="000000"/>
                <w:sz w:val="25"/>
                <w:szCs w:val="25"/>
                <w:lang w:val="en-US"/>
              </w:rPr>
              <w:t>Khoản 4</w:t>
            </w:r>
          </w:p>
        </w:tc>
        <w:tc>
          <w:tcPr>
            <w:tcW w:w="1984" w:type="dxa"/>
            <w:tcBorders>
              <w:top w:val="nil"/>
              <w:left w:val="nil"/>
              <w:bottom w:val="single" w:sz="4" w:space="0" w:color="auto"/>
              <w:right w:val="single" w:sz="4" w:space="0" w:color="auto"/>
            </w:tcBorders>
            <w:shd w:val="clear" w:color="auto" w:fill="auto"/>
            <w:hideMark/>
          </w:tcPr>
          <w:p w14:paraId="482D6DCA" w14:textId="17FC9CFD"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BT Mạnh Hải</w:t>
            </w:r>
          </w:p>
        </w:tc>
        <w:tc>
          <w:tcPr>
            <w:tcW w:w="4962" w:type="dxa"/>
            <w:tcBorders>
              <w:top w:val="nil"/>
              <w:left w:val="nil"/>
              <w:bottom w:val="single" w:sz="4" w:space="0" w:color="auto"/>
              <w:right w:val="single" w:sz="4" w:space="0" w:color="auto"/>
            </w:tcBorders>
            <w:shd w:val="clear" w:color="auto" w:fill="auto"/>
            <w:hideMark/>
          </w:tcPr>
          <w:p w14:paraId="3AD8CF69" w14:textId="77777777" w:rsidR="00880607" w:rsidRPr="008A2B4B" w:rsidRDefault="00880607" w:rsidP="0053774A">
            <w:pPr>
              <w:spacing w:after="0" w:line="276" w:lineRule="auto"/>
              <w:contextualSpacing/>
              <w:jc w:val="both"/>
              <w:rPr>
                <w:rFonts w:ascii="Times New Roman" w:eastAsia="Times New Roman" w:hAnsi="Times New Roman" w:cs="Times New Roman"/>
                <w:i/>
                <w:iCs/>
                <w:color w:val="000000"/>
                <w:sz w:val="25"/>
                <w:szCs w:val="25"/>
                <w:lang w:val="en-US"/>
              </w:rPr>
            </w:pPr>
            <w:r w:rsidRPr="008A2B4B">
              <w:rPr>
                <w:rFonts w:ascii="Times New Roman" w:eastAsia="Times New Roman" w:hAnsi="Times New Roman" w:cs="Times New Roman"/>
                <w:bCs/>
                <w:color w:val="000000"/>
                <w:sz w:val="25"/>
                <w:szCs w:val="25"/>
                <w:lang w:val="en-US"/>
              </w:rPr>
              <w:t>Đề xuất</w:t>
            </w:r>
            <w:r w:rsidRPr="008A2B4B">
              <w:rPr>
                <w:rFonts w:ascii="Times New Roman" w:eastAsia="Times New Roman" w:hAnsi="Times New Roman" w:cs="Times New Roman"/>
                <w:i/>
                <w:iCs/>
                <w:color w:val="000000"/>
                <w:sz w:val="25"/>
                <w:szCs w:val="25"/>
                <w:lang w:val="en-US"/>
              </w:rPr>
              <w:t>: 4. Quản lý hoạt động kinh doanh vàng nhằm phát triển ổn định và bền vững thị trường vàng, bảo đảm</w:t>
            </w:r>
            <w:r w:rsidRPr="008A2B4B">
              <w:rPr>
                <w:rFonts w:ascii="Times New Roman" w:eastAsia="Times New Roman" w:hAnsi="Times New Roman" w:cs="Times New Roman"/>
                <w:b/>
                <w:bCs/>
                <w:i/>
                <w:iCs/>
                <w:color w:val="000000"/>
                <w:sz w:val="25"/>
                <w:szCs w:val="25"/>
                <w:lang w:val="en-US"/>
              </w:rPr>
              <w:t xml:space="preserve"> khuyến khích</w:t>
            </w:r>
            <w:r w:rsidRPr="008A2B4B">
              <w:rPr>
                <w:rFonts w:ascii="Times New Roman" w:eastAsia="Times New Roman" w:hAnsi="Times New Roman" w:cs="Times New Roman"/>
                <w:i/>
                <w:iCs/>
                <w:color w:val="000000"/>
                <w:sz w:val="25"/>
                <w:szCs w:val="25"/>
                <w:lang w:val="en-US"/>
              </w:rPr>
              <w:t xml:space="preserve"> hoạt động sản xuất, gia công vàng trang sức, mỹ nghệ phục vụ cho thị trường trong nước và xuất khẩu theo quy định của pháp luật.</w:t>
            </w:r>
          </w:p>
          <w:p w14:paraId="65FF1116" w14:textId="2A99BDE5"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bCs/>
                <w:color w:val="000000"/>
                <w:sz w:val="25"/>
                <w:szCs w:val="25"/>
                <w:lang w:val="en-US"/>
              </w:rPr>
              <w:t>Lý do:</w:t>
            </w:r>
            <w:r w:rsidRPr="008A2B4B">
              <w:rPr>
                <w:rFonts w:ascii="Times New Roman" w:eastAsia="Times New Roman" w:hAnsi="Times New Roman" w:cs="Times New Roman"/>
                <w:color w:val="000000"/>
                <w:sz w:val="25"/>
                <w:szCs w:val="25"/>
                <w:lang w:val="en-US"/>
              </w:rPr>
              <w:t xml:space="preserve"> Bổ sung cụm "khuyến khích" để thể chế hóa rõ hơn nội dung chỉ đạo của Tổng Bí Thư Tô Lâm: "Khuyến khích phát triển thị trường vàng trang sức trong nước để từng bước đưa Việt Nam trở thành trung tâm chế tác, xuất khẩu vàng trang sức chất lượng cao, chuyển hóa vàng tích trữ thành sản phẩm có giá trị gia tăng."</w:t>
            </w:r>
          </w:p>
        </w:tc>
        <w:tc>
          <w:tcPr>
            <w:tcW w:w="4819" w:type="dxa"/>
            <w:tcBorders>
              <w:top w:val="nil"/>
              <w:left w:val="nil"/>
              <w:bottom w:val="single" w:sz="4" w:space="0" w:color="auto"/>
              <w:right w:val="single" w:sz="4" w:space="0" w:color="auto"/>
            </w:tcBorders>
            <w:shd w:val="clear" w:color="auto" w:fill="auto"/>
            <w:noWrap/>
            <w:hideMark/>
          </w:tcPr>
          <w:p w14:paraId="2E45589F" w14:textId="6CC29C01"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Việc quy định từ “khuyến khích” không phù hợp với ngôn ngữ tại văn bản quy phạm pháp luật. Bên cạnh đó, dự thảo Nghị định đã</w:t>
            </w:r>
            <w:r w:rsidR="000F6150">
              <w:rPr>
                <w:rFonts w:ascii="Times New Roman" w:eastAsia="Times New Roman" w:hAnsi="Times New Roman" w:cs="Times New Roman"/>
                <w:color w:val="000000"/>
                <w:sz w:val="25"/>
                <w:szCs w:val="25"/>
                <w:lang w:val="en-US"/>
              </w:rPr>
              <w:t xml:space="preserve"> có quy định để</w:t>
            </w:r>
            <w:r w:rsidRPr="008A2B4B">
              <w:rPr>
                <w:rFonts w:ascii="Times New Roman" w:eastAsia="Times New Roman" w:hAnsi="Times New Roman" w:cs="Times New Roman"/>
                <w:color w:val="000000"/>
                <w:sz w:val="25"/>
                <w:szCs w:val="25"/>
                <w:lang w:val="en-US"/>
              </w:rPr>
              <w:t xml:space="preserve"> tạo điều kiện phát triển thị trường vàng TSMN thông qua việc</w:t>
            </w:r>
            <w:r w:rsidR="005B46EA">
              <w:rPr>
                <w:rFonts w:ascii="Times New Roman" w:eastAsia="Times New Roman" w:hAnsi="Times New Roman" w:cs="Times New Roman"/>
                <w:color w:val="000000"/>
                <w:sz w:val="25"/>
                <w:szCs w:val="25"/>
              </w:rPr>
              <w:t xml:space="preserve"> mở rộng</w:t>
            </w:r>
            <w:r w:rsidRPr="008A2B4B">
              <w:rPr>
                <w:rFonts w:ascii="Times New Roman" w:eastAsia="Times New Roman" w:hAnsi="Times New Roman" w:cs="Times New Roman"/>
                <w:color w:val="000000"/>
                <w:sz w:val="25"/>
                <w:szCs w:val="25"/>
                <w:lang w:val="en-US"/>
              </w:rPr>
              <w:t xml:space="preserve"> cấp phép nhập khẩu vàng nguyên liệu.</w:t>
            </w:r>
          </w:p>
        </w:tc>
      </w:tr>
      <w:tr w:rsidR="00880607" w:rsidRPr="008A2B4B" w14:paraId="5F0DB967"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4D4560C"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20</w:t>
            </w:r>
          </w:p>
        </w:tc>
        <w:tc>
          <w:tcPr>
            <w:tcW w:w="1418" w:type="dxa"/>
            <w:tcBorders>
              <w:top w:val="nil"/>
              <w:left w:val="nil"/>
              <w:bottom w:val="single" w:sz="4" w:space="0" w:color="auto"/>
              <w:right w:val="single" w:sz="4" w:space="0" w:color="auto"/>
            </w:tcBorders>
            <w:shd w:val="clear" w:color="auto" w:fill="auto"/>
            <w:noWrap/>
            <w:hideMark/>
          </w:tcPr>
          <w:p w14:paraId="304245D2"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4</w:t>
            </w:r>
          </w:p>
          <w:p w14:paraId="5F07A656" w14:textId="797D6825"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6</w:t>
            </w:r>
          </w:p>
        </w:tc>
        <w:tc>
          <w:tcPr>
            <w:tcW w:w="1984" w:type="dxa"/>
            <w:tcBorders>
              <w:top w:val="nil"/>
              <w:left w:val="nil"/>
              <w:bottom w:val="single" w:sz="4" w:space="0" w:color="auto"/>
              <w:right w:val="single" w:sz="4" w:space="0" w:color="auto"/>
            </w:tcBorders>
            <w:shd w:val="clear" w:color="auto" w:fill="auto"/>
            <w:hideMark/>
          </w:tcPr>
          <w:p w14:paraId="438508C2" w14:textId="42837589"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Vietinbank</w:t>
            </w:r>
          </w:p>
        </w:tc>
        <w:tc>
          <w:tcPr>
            <w:tcW w:w="4962" w:type="dxa"/>
            <w:tcBorders>
              <w:top w:val="nil"/>
              <w:left w:val="nil"/>
              <w:bottom w:val="single" w:sz="4" w:space="0" w:color="auto"/>
              <w:right w:val="single" w:sz="4" w:space="0" w:color="auto"/>
            </w:tcBorders>
            <w:shd w:val="clear" w:color="auto" w:fill="auto"/>
            <w:hideMark/>
          </w:tcPr>
          <w:p w14:paraId="61ADDA4F" w14:textId="6A9B4953"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Đề nghị bổ sung </w:t>
            </w:r>
            <w:r w:rsidRPr="008A2B4B">
              <w:rPr>
                <w:rFonts w:ascii="Times New Roman" w:eastAsia="Times New Roman" w:hAnsi="Times New Roman" w:cs="Times New Roman"/>
                <w:i/>
                <w:iCs/>
                <w:color w:val="000000"/>
                <w:sz w:val="25"/>
                <w:szCs w:val="25"/>
                <w:lang w:val="en-US"/>
              </w:rPr>
              <w:t>"hoạt động xuất, nhập khẩu vàng miếng, vàng nguyên liệu"</w:t>
            </w:r>
            <w:r w:rsidRPr="008A2B4B">
              <w:rPr>
                <w:rFonts w:ascii="Times New Roman" w:eastAsia="Times New Roman" w:hAnsi="Times New Roman" w:cs="Times New Roman"/>
                <w:color w:val="000000"/>
                <w:sz w:val="25"/>
                <w:szCs w:val="25"/>
                <w:lang w:val="en-US"/>
              </w:rPr>
              <w:t xml:space="preserve"> là hoạt động kinh doanh có điều kiện và phải được NHN</w:t>
            </w:r>
            <w:r w:rsidR="00067761" w:rsidRPr="008A2B4B">
              <w:rPr>
                <w:rFonts w:ascii="Times New Roman" w:eastAsia="Times New Roman" w:hAnsi="Times New Roman" w:cs="Times New Roman"/>
                <w:color w:val="000000"/>
                <w:sz w:val="25"/>
                <w:szCs w:val="25"/>
                <w:lang w:val="en-US"/>
              </w:rPr>
              <w:t>N cấp Giấy phép.</w:t>
            </w:r>
          </w:p>
        </w:tc>
        <w:tc>
          <w:tcPr>
            <w:tcW w:w="4819" w:type="dxa"/>
            <w:tcBorders>
              <w:top w:val="nil"/>
              <w:left w:val="nil"/>
              <w:bottom w:val="single" w:sz="4" w:space="0" w:color="auto"/>
              <w:right w:val="single" w:sz="4" w:space="0" w:color="auto"/>
            </w:tcBorders>
            <w:shd w:val="clear" w:color="auto" w:fill="auto"/>
            <w:noWrap/>
            <w:hideMark/>
          </w:tcPr>
          <w:p w14:paraId="508024B9" w14:textId="6B963502" w:rsidR="00880607" w:rsidRPr="008A2B4B" w:rsidRDefault="00AB176B"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D</w:t>
            </w:r>
            <w:r w:rsidR="00880607" w:rsidRPr="008A2B4B">
              <w:rPr>
                <w:rFonts w:ascii="Times New Roman" w:eastAsia="Times New Roman" w:hAnsi="Times New Roman" w:cs="Times New Roman"/>
                <w:color w:val="000000"/>
                <w:sz w:val="25"/>
                <w:szCs w:val="25"/>
                <w:lang w:val="en-US"/>
              </w:rPr>
              <w:t>ự thảo Nghị định</w:t>
            </w:r>
            <w:r>
              <w:rPr>
                <w:rFonts w:ascii="Times New Roman" w:eastAsia="Times New Roman" w:hAnsi="Times New Roman" w:cs="Times New Roman"/>
                <w:color w:val="000000"/>
                <w:sz w:val="25"/>
                <w:szCs w:val="25"/>
              </w:rPr>
              <w:t xml:space="preserve"> đã có các</w:t>
            </w:r>
            <w:r w:rsidR="00880607" w:rsidRPr="008A2B4B">
              <w:rPr>
                <w:rFonts w:ascii="Times New Roman" w:eastAsia="Times New Roman" w:hAnsi="Times New Roman" w:cs="Times New Roman"/>
                <w:color w:val="000000"/>
                <w:sz w:val="25"/>
                <w:szCs w:val="25"/>
                <w:lang w:val="en-US"/>
              </w:rPr>
              <w:t xml:space="preserve"> quy định</w:t>
            </w:r>
            <w:r w:rsidR="00192C8B">
              <w:rPr>
                <w:rFonts w:ascii="Times New Roman" w:eastAsia="Times New Roman" w:hAnsi="Times New Roman" w:cs="Times New Roman"/>
                <w:color w:val="000000"/>
                <w:sz w:val="25"/>
                <w:szCs w:val="25"/>
              </w:rPr>
              <w:t xml:space="preserve"> đầy đủ</w:t>
            </w:r>
            <w:r w:rsidR="00194C68">
              <w:rPr>
                <w:rFonts w:ascii="Times New Roman" w:eastAsia="Times New Roman" w:hAnsi="Times New Roman" w:cs="Times New Roman"/>
                <w:color w:val="000000"/>
                <w:sz w:val="25"/>
                <w:szCs w:val="25"/>
              </w:rPr>
              <w:t xml:space="preserve"> về điều kiện</w:t>
            </w:r>
            <w:r w:rsidR="00620AA8">
              <w:rPr>
                <w:rFonts w:ascii="Times New Roman" w:eastAsia="Times New Roman" w:hAnsi="Times New Roman" w:cs="Times New Roman"/>
                <w:color w:val="000000"/>
                <w:sz w:val="25"/>
                <w:szCs w:val="25"/>
              </w:rPr>
              <w:t xml:space="preserve"> để </w:t>
            </w:r>
            <w:r w:rsidR="00880607" w:rsidRPr="008A2B4B">
              <w:rPr>
                <w:rFonts w:ascii="Times New Roman" w:eastAsia="Times New Roman" w:hAnsi="Times New Roman" w:cs="Times New Roman"/>
                <w:iCs/>
                <w:color w:val="000000"/>
                <w:sz w:val="25"/>
                <w:szCs w:val="25"/>
                <w:lang w:val="en-US"/>
              </w:rPr>
              <w:t>xuất</w:t>
            </w:r>
            <w:r w:rsidR="009D2DD3">
              <w:rPr>
                <w:rFonts w:ascii="Times New Roman" w:eastAsia="Times New Roman" w:hAnsi="Times New Roman" w:cs="Times New Roman"/>
                <w:iCs/>
                <w:color w:val="000000"/>
                <w:sz w:val="25"/>
                <w:szCs w:val="25"/>
              </w:rPr>
              <w:t xml:space="preserve"> khẩu</w:t>
            </w:r>
            <w:r w:rsidR="00880607" w:rsidRPr="008A2B4B">
              <w:rPr>
                <w:rFonts w:ascii="Times New Roman" w:eastAsia="Times New Roman" w:hAnsi="Times New Roman" w:cs="Times New Roman"/>
                <w:iCs/>
                <w:color w:val="000000"/>
                <w:sz w:val="25"/>
                <w:szCs w:val="25"/>
                <w:lang w:val="en-US"/>
              </w:rPr>
              <w:t>, nhập khẩu vàng</w:t>
            </w:r>
            <w:r w:rsidR="009D2DD3">
              <w:rPr>
                <w:rFonts w:ascii="Times New Roman" w:eastAsia="Times New Roman" w:hAnsi="Times New Roman" w:cs="Times New Roman"/>
                <w:iCs/>
                <w:color w:val="000000"/>
                <w:sz w:val="25"/>
                <w:szCs w:val="25"/>
              </w:rPr>
              <w:t xml:space="preserve"> (Điều 14</w:t>
            </w:r>
            <w:r w:rsidR="00527FDD">
              <w:rPr>
                <w:rFonts w:ascii="Times New Roman" w:eastAsia="Times New Roman" w:hAnsi="Times New Roman" w:cs="Times New Roman"/>
                <w:iCs/>
                <w:color w:val="000000"/>
                <w:sz w:val="25"/>
                <w:szCs w:val="25"/>
                <w:lang w:val="en-US"/>
              </w:rPr>
              <w:t xml:space="preserve"> Nghị định 24</w:t>
            </w:r>
            <w:r w:rsidR="00620AA8">
              <w:rPr>
                <w:rFonts w:ascii="Times New Roman" w:eastAsia="Times New Roman" w:hAnsi="Times New Roman" w:cs="Times New Roman"/>
                <w:iCs/>
                <w:color w:val="000000"/>
                <w:sz w:val="25"/>
                <w:szCs w:val="25"/>
              </w:rPr>
              <w:t>;</w:t>
            </w:r>
            <w:r w:rsidR="009D2DD3">
              <w:rPr>
                <w:rFonts w:ascii="Times New Roman" w:eastAsia="Times New Roman" w:hAnsi="Times New Roman" w:cs="Times New Roman"/>
                <w:iCs/>
                <w:color w:val="000000"/>
                <w:sz w:val="25"/>
                <w:szCs w:val="25"/>
              </w:rPr>
              <w:t xml:space="preserve"> được sửa đổi, bổ sung tại khoản </w:t>
            </w:r>
            <w:r w:rsidR="00192C8B">
              <w:rPr>
                <w:rFonts w:ascii="Times New Roman" w:eastAsia="Times New Roman" w:hAnsi="Times New Roman" w:cs="Times New Roman"/>
                <w:iCs/>
                <w:color w:val="000000"/>
                <w:sz w:val="25"/>
                <w:szCs w:val="25"/>
              </w:rPr>
              <w:t xml:space="preserve">9, Điều 1 </w:t>
            </w:r>
            <w:r w:rsidR="005024E0">
              <w:rPr>
                <w:rFonts w:ascii="Times New Roman" w:eastAsia="Times New Roman" w:hAnsi="Times New Roman" w:cs="Times New Roman"/>
                <w:iCs/>
                <w:color w:val="000000"/>
                <w:sz w:val="25"/>
                <w:szCs w:val="25"/>
                <w:lang w:val="en-US"/>
              </w:rPr>
              <w:t>d</w:t>
            </w:r>
            <w:r w:rsidR="00192C8B">
              <w:rPr>
                <w:rFonts w:ascii="Times New Roman" w:eastAsia="Times New Roman" w:hAnsi="Times New Roman" w:cs="Times New Roman"/>
                <w:iCs/>
                <w:color w:val="000000"/>
                <w:sz w:val="25"/>
                <w:szCs w:val="25"/>
              </w:rPr>
              <w:t>ự thảo Nghị định)</w:t>
            </w:r>
            <w:r w:rsidR="00880607" w:rsidRPr="008A2B4B">
              <w:rPr>
                <w:rFonts w:ascii="Times New Roman" w:eastAsia="Times New Roman" w:hAnsi="Times New Roman" w:cs="Times New Roman"/>
                <w:iCs/>
                <w:color w:val="000000"/>
                <w:sz w:val="25"/>
                <w:szCs w:val="25"/>
                <w:lang w:val="en-US"/>
              </w:rPr>
              <w:t>.</w:t>
            </w:r>
          </w:p>
        </w:tc>
      </w:tr>
      <w:tr w:rsidR="00880607" w:rsidRPr="008A2B4B" w14:paraId="3A6532DC"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74196A4C"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26</w:t>
            </w:r>
          </w:p>
        </w:tc>
        <w:tc>
          <w:tcPr>
            <w:tcW w:w="1418" w:type="dxa"/>
            <w:tcBorders>
              <w:top w:val="nil"/>
              <w:left w:val="nil"/>
              <w:bottom w:val="single" w:sz="4" w:space="0" w:color="auto"/>
              <w:right w:val="single" w:sz="4" w:space="0" w:color="auto"/>
            </w:tcBorders>
            <w:shd w:val="clear" w:color="auto" w:fill="auto"/>
            <w:noWrap/>
            <w:hideMark/>
          </w:tcPr>
          <w:p w14:paraId="2F7A8117"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4</w:t>
            </w:r>
          </w:p>
          <w:p w14:paraId="120758DD" w14:textId="09B71BB6"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9</w:t>
            </w:r>
          </w:p>
        </w:tc>
        <w:tc>
          <w:tcPr>
            <w:tcW w:w="1984" w:type="dxa"/>
            <w:tcBorders>
              <w:top w:val="nil"/>
              <w:left w:val="nil"/>
              <w:bottom w:val="single" w:sz="4" w:space="0" w:color="auto"/>
              <w:right w:val="single" w:sz="4" w:space="0" w:color="auto"/>
            </w:tcBorders>
            <w:shd w:val="clear" w:color="auto" w:fill="auto"/>
            <w:hideMark/>
          </w:tcPr>
          <w:p w14:paraId="3EE8CBC9" w14:textId="5CD95AD0"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BIDV</w:t>
            </w:r>
          </w:p>
        </w:tc>
        <w:tc>
          <w:tcPr>
            <w:tcW w:w="4962" w:type="dxa"/>
            <w:tcBorders>
              <w:top w:val="nil"/>
              <w:left w:val="nil"/>
              <w:bottom w:val="single" w:sz="4" w:space="0" w:color="auto"/>
              <w:right w:val="single" w:sz="4" w:space="0" w:color="auto"/>
            </w:tcBorders>
            <w:shd w:val="clear" w:color="auto" w:fill="auto"/>
            <w:hideMark/>
          </w:tcPr>
          <w:p w14:paraId="03DEAC06" w14:textId="0698A01A"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Hiện nay có một số dịch vụ liên quan đến hoạt động kinh doanh vàng như: giám định chất lượng vàng, giao nhận, vận chuyển, bảo quản vàng,…có thuộc phạm vi khoản 9 Điều 4 không, đề nghị NHNN làm rõ.</w:t>
            </w:r>
          </w:p>
        </w:tc>
        <w:tc>
          <w:tcPr>
            <w:tcW w:w="4819" w:type="dxa"/>
            <w:tcBorders>
              <w:top w:val="nil"/>
              <w:left w:val="nil"/>
              <w:bottom w:val="single" w:sz="4" w:space="0" w:color="auto"/>
              <w:right w:val="single" w:sz="4" w:space="0" w:color="auto"/>
            </w:tcBorders>
            <w:shd w:val="clear" w:color="auto" w:fill="auto"/>
            <w:noWrap/>
            <w:hideMark/>
          </w:tcPr>
          <w:p w14:paraId="371EF9E2" w14:textId="47D7B881"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Các hoạt động kinh doanh như BIDV nêu trên không thuộc phạm vi điều chỉnh </w:t>
            </w:r>
            <w:r w:rsidR="001E77B3">
              <w:rPr>
                <w:rFonts w:ascii="Times New Roman" w:eastAsia="Times New Roman" w:hAnsi="Times New Roman" w:cs="Times New Roman"/>
                <w:color w:val="000000"/>
                <w:sz w:val="25"/>
                <w:szCs w:val="25"/>
                <w:lang w:val="en-US"/>
              </w:rPr>
              <w:t>của</w:t>
            </w:r>
            <w:r w:rsidR="001E77B3">
              <w:rPr>
                <w:rFonts w:ascii="Times New Roman" w:eastAsia="Times New Roman" w:hAnsi="Times New Roman" w:cs="Times New Roman"/>
                <w:color w:val="000000"/>
                <w:sz w:val="25"/>
                <w:szCs w:val="25"/>
              </w:rPr>
              <w:t xml:space="preserve"> </w:t>
            </w:r>
            <w:r w:rsidRPr="008A2B4B">
              <w:rPr>
                <w:rFonts w:ascii="Times New Roman" w:eastAsia="Times New Roman" w:hAnsi="Times New Roman" w:cs="Times New Roman"/>
                <w:color w:val="000000"/>
                <w:sz w:val="25"/>
                <w:szCs w:val="25"/>
                <w:lang w:val="en-US"/>
              </w:rPr>
              <w:t>Nghị định.</w:t>
            </w:r>
          </w:p>
        </w:tc>
      </w:tr>
      <w:tr w:rsidR="00880607" w:rsidRPr="008A2B4B" w14:paraId="25507E5F"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590B4A18"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28</w:t>
            </w:r>
          </w:p>
        </w:tc>
        <w:tc>
          <w:tcPr>
            <w:tcW w:w="1418" w:type="dxa"/>
            <w:tcBorders>
              <w:top w:val="nil"/>
              <w:left w:val="nil"/>
              <w:bottom w:val="single" w:sz="4" w:space="0" w:color="auto"/>
              <w:right w:val="single" w:sz="4" w:space="0" w:color="auto"/>
            </w:tcBorders>
            <w:shd w:val="clear" w:color="auto" w:fill="auto"/>
            <w:noWrap/>
            <w:hideMark/>
          </w:tcPr>
          <w:p w14:paraId="218B44D7"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4</w:t>
            </w:r>
          </w:p>
          <w:p w14:paraId="57025E0F" w14:textId="76DCC019"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9</w:t>
            </w:r>
          </w:p>
        </w:tc>
        <w:tc>
          <w:tcPr>
            <w:tcW w:w="1984" w:type="dxa"/>
            <w:tcBorders>
              <w:top w:val="nil"/>
              <w:left w:val="nil"/>
              <w:bottom w:val="single" w:sz="4" w:space="0" w:color="auto"/>
              <w:right w:val="single" w:sz="4" w:space="0" w:color="auto"/>
            </w:tcBorders>
            <w:shd w:val="clear" w:color="auto" w:fill="auto"/>
            <w:hideMark/>
          </w:tcPr>
          <w:p w14:paraId="77695E68"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BT Mạnh Hải </w:t>
            </w:r>
          </w:p>
          <w:p w14:paraId="2057B983"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DOJI</w:t>
            </w:r>
          </w:p>
          <w:p w14:paraId="6074A8A2"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TPB </w:t>
            </w:r>
          </w:p>
          <w:p w14:paraId="76764B14"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Hiệp hội KDV</w:t>
            </w:r>
          </w:p>
          <w:p w14:paraId="332B449D"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TCB </w:t>
            </w:r>
          </w:p>
          <w:p w14:paraId="10DF4D74" w14:textId="0DC270AD"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p>
        </w:tc>
        <w:tc>
          <w:tcPr>
            <w:tcW w:w="4962" w:type="dxa"/>
            <w:tcBorders>
              <w:top w:val="nil"/>
              <w:left w:val="nil"/>
              <w:bottom w:val="single" w:sz="4" w:space="0" w:color="auto"/>
              <w:right w:val="single" w:sz="4" w:space="0" w:color="auto"/>
            </w:tcBorders>
            <w:shd w:val="clear" w:color="auto" w:fill="auto"/>
            <w:hideMark/>
          </w:tcPr>
          <w:p w14:paraId="35FFFC00" w14:textId="496783DC" w:rsidR="00880607" w:rsidRPr="008A2B4B" w:rsidRDefault="00880607" w:rsidP="0053774A">
            <w:pPr>
              <w:spacing w:after="0" w:line="276" w:lineRule="auto"/>
              <w:contextualSpacing/>
              <w:jc w:val="both"/>
              <w:rPr>
                <w:rFonts w:ascii="Times New Roman" w:eastAsia="Times New Roman" w:hAnsi="Times New Roman" w:cs="Times New Roman"/>
                <w:bCs/>
                <w:color w:val="000000"/>
                <w:sz w:val="25"/>
                <w:szCs w:val="25"/>
                <w:lang w:val="en-US"/>
              </w:rPr>
            </w:pPr>
            <w:r w:rsidRPr="008A2B4B">
              <w:rPr>
                <w:rFonts w:ascii="Times New Roman" w:eastAsia="Times New Roman" w:hAnsi="Times New Roman" w:cs="Times New Roman"/>
                <w:color w:val="000000"/>
                <w:sz w:val="25"/>
                <w:szCs w:val="25"/>
                <w:lang w:val="en-US"/>
              </w:rPr>
              <w:t xml:space="preserve">- Làm rõ </w:t>
            </w:r>
            <w:r w:rsidR="00442FCC">
              <w:rPr>
                <w:rFonts w:ascii="Times New Roman" w:eastAsia="Times New Roman" w:hAnsi="Times New Roman" w:cs="Times New Roman"/>
                <w:color w:val="000000"/>
                <w:sz w:val="25"/>
                <w:szCs w:val="25"/>
                <w:lang w:val="en-US"/>
              </w:rPr>
              <w:t xml:space="preserve">nội dung </w:t>
            </w:r>
            <w:r w:rsidRPr="008A2B4B">
              <w:rPr>
                <w:rFonts w:ascii="Times New Roman" w:eastAsia="Times New Roman" w:hAnsi="Times New Roman" w:cs="Times New Roman"/>
                <w:color w:val="000000"/>
                <w:sz w:val="25"/>
                <w:szCs w:val="25"/>
                <w:lang w:val="en-US"/>
              </w:rPr>
              <w:t>khoản 9 Điều 4, hoạt động kinh doanh vàng khác gồm những hoạt động gì? Nội hàm hoạt động kinh doanh vàng khác? Đối tượng được tham gia hoạt động?</w:t>
            </w:r>
          </w:p>
          <w:p w14:paraId="1E5A9D45" w14:textId="77777777" w:rsidR="00880607" w:rsidRPr="008A2B4B" w:rsidRDefault="005317EF"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i/>
                <w:color w:val="000000"/>
                <w:sz w:val="25"/>
                <w:szCs w:val="25"/>
                <w:lang w:val="en-US"/>
              </w:rPr>
              <w:t xml:space="preserve">- </w:t>
            </w:r>
            <w:r w:rsidRPr="008A2B4B">
              <w:rPr>
                <w:rFonts w:ascii="Times New Roman" w:eastAsia="Times New Roman" w:hAnsi="Times New Roman" w:cs="Times New Roman"/>
                <w:color w:val="000000"/>
                <w:sz w:val="25"/>
                <w:szCs w:val="25"/>
                <w:lang w:val="en-US"/>
              </w:rPr>
              <w:t>Bỏ nội dung kinh doanh vàng khác phải được Thủ tướng Chính phủ cho phép vì hiện tại NHNN là đơn vị quản lý chuyên trách hoạt động kinh doanh vàng.</w:t>
            </w:r>
          </w:p>
          <w:p w14:paraId="61AB131C" w14:textId="1B44462C" w:rsidR="00755503" w:rsidRPr="008A2B4B" w:rsidRDefault="00755503"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Khoản 9 Điều 4 Nghị định 24 và khoản 3 Điều 1 dự thảo Nghị định quy định kinh doanh vàng khác thuộc danh mục hàng hóa dịch vụ hạn chế kinh doanh và phải được thủ tướng chính phủ cho phép được NHNN cấp phép là không có cơ sở pháp lý.</w:t>
            </w:r>
          </w:p>
        </w:tc>
        <w:tc>
          <w:tcPr>
            <w:tcW w:w="4819" w:type="dxa"/>
            <w:tcBorders>
              <w:top w:val="nil"/>
              <w:left w:val="nil"/>
              <w:bottom w:val="single" w:sz="4" w:space="0" w:color="auto"/>
              <w:right w:val="single" w:sz="4" w:space="0" w:color="auto"/>
            </w:tcBorders>
            <w:shd w:val="clear" w:color="auto" w:fill="auto"/>
            <w:noWrap/>
            <w:hideMark/>
          </w:tcPr>
          <w:p w14:paraId="1E98DFF3" w14:textId="3D2D49EB" w:rsidR="00B3054F" w:rsidRPr="008A2B4B" w:rsidRDefault="00B3054F" w:rsidP="0053774A">
            <w:pPr>
              <w:tabs>
                <w:tab w:val="left" w:pos="567"/>
              </w:tabs>
              <w:spacing w:after="0" w:line="276" w:lineRule="auto"/>
              <w:contextualSpacing/>
              <w:jc w:val="both"/>
              <w:rPr>
                <w:rFonts w:ascii="Times New Roman" w:eastAsia="Times New Roman" w:hAnsi="Times New Roman" w:cs="Times New Roman"/>
                <w:sz w:val="25"/>
                <w:szCs w:val="25"/>
              </w:rPr>
            </w:pPr>
            <w:r w:rsidRPr="008A2B4B">
              <w:rPr>
                <w:rFonts w:ascii="Times New Roman" w:eastAsia="Times New Roman" w:hAnsi="Times New Roman" w:cs="Times New Roman"/>
                <w:sz w:val="25"/>
                <w:szCs w:val="25"/>
              </w:rPr>
              <w:t xml:space="preserve">Theo </w:t>
            </w:r>
            <w:r>
              <w:rPr>
                <w:rFonts w:ascii="Times New Roman" w:eastAsia="Times New Roman" w:hAnsi="Times New Roman" w:cs="Times New Roman"/>
                <w:sz w:val="25"/>
                <w:szCs w:val="25"/>
              </w:rPr>
              <w:t>quy định tại</w:t>
            </w:r>
            <w:r w:rsidRPr="008A2B4B">
              <w:rPr>
                <w:rFonts w:ascii="Times New Roman" w:eastAsia="Times New Roman" w:hAnsi="Times New Roman" w:cs="Times New Roman"/>
                <w:sz w:val="25"/>
                <w:szCs w:val="25"/>
              </w:rPr>
              <w:t xml:space="preserve"> Luật Đầu tư 2020 (đã được sửa đổi, bổ sung)</w:t>
            </w:r>
            <w:r>
              <w:rPr>
                <w:rFonts w:ascii="Times New Roman" w:eastAsia="Times New Roman" w:hAnsi="Times New Roman" w:cs="Times New Roman"/>
                <w:sz w:val="25"/>
                <w:szCs w:val="25"/>
              </w:rPr>
              <w:t>,</w:t>
            </w:r>
            <w:r w:rsidRPr="008A2B4B">
              <w:rPr>
                <w:rFonts w:ascii="Times New Roman" w:eastAsia="Times New Roman" w:hAnsi="Times New Roman" w:cs="Times New Roman"/>
                <w:sz w:val="25"/>
                <w:szCs w:val="25"/>
              </w:rPr>
              <w:t xml:space="preserve"> hoạt động </w:t>
            </w:r>
            <w:r w:rsidR="002F6DBB">
              <w:rPr>
                <w:rFonts w:ascii="Times New Roman" w:eastAsia="Times New Roman" w:hAnsi="Times New Roman" w:cs="Times New Roman"/>
                <w:sz w:val="25"/>
                <w:szCs w:val="25"/>
              </w:rPr>
              <w:t>k</w:t>
            </w:r>
            <w:r w:rsidRPr="008A2B4B">
              <w:rPr>
                <w:rFonts w:ascii="Times New Roman" w:eastAsia="Times New Roman" w:hAnsi="Times New Roman" w:cs="Times New Roman"/>
                <w:sz w:val="25"/>
                <w:szCs w:val="25"/>
              </w:rPr>
              <w:t>inh doanh vàng thuộc Danh mục ngành, nghề đầu tư kinh doanh có điều kiện.</w:t>
            </w:r>
          </w:p>
          <w:p w14:paraId="7B090D4F" w14:textId="2B6C1C58" w:rsidR="00755503" w:rsidRPr="008A2B4B" w:rsidRDefault="00B3054F" w:rsidP="0053774A">
            <w:pPr>
              <w:widowControl w:val="0"/>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sz w:val="25"/>
                <w:szCs w:val="25"/>
              </w:rPr>
              <w:t xml:space="preserve">Dự thảo Nghị định </w:t>
            </w:r>
            <w:r w:rsidR="008D0C0F">
              <w:rPr>
                <w:rFonts w:ascii="Times New Roman" w:eastAsia="Times New Roman" w:hAnsi="Times New Roman" w:cs="Times New Roman"/>
                <w:sz w:val="25"/>
                <w:szCs w:val="25"/>
              </w:rPr>
              <w:t>(bao gồm</w:t>
            </w:r>
            <w:r w:rsidR="00D20CDB">
              <w:rPr>
                <w:rFonts w:ascii="Times New Roman" w:eastAsia="Times New Roman" w:hAnsi="Times New Roman" w:cs="Times New Roman"/>
                <w:sz w:val="25"/>
                <w:szCs w:val="25"/>
              </w:rPr>
              <w:t xml:space="preserve"> </w:t>
            </w:r>
            <w:r w:rsidR="008D0C0F" w:rsidRPr="008A2B4B">
              <w:rPr>
                <w:rFonts w:ascii="Times New Roman" w:eastAsia="Times New Roman" w:hAnsi="Times New Roman" w:cs="Times New Roman"/>
                <w:color w:val="000000"/>
                <w:sz w:val="25"/>
                <w:szCs w:val="25"/>
                <w:lang w:val="en-US"/>
              </w:rPr>
              <w:t>khoản 3 Điều 1 dự thảo Nghị định</w:t>
            </w:r>
            <w:r w:rsidR="008D0C0F">
              <w:rPr>
                <w:rFonts w:ascii="Times New Roman" w:eastAsia="Times New Roman" w:hAnsi="Times New Roman" w:cs="Times New Roman"/>
                <w:color w:val="000000"/>
                <w:sz w:val="25"/>
                <w:szCs w:val="25"/>
              </w:rPr>
              <w:t>) hiện</w:t>
            </w:r>
            <w:r w:rsidR="008D0C0F" w:rsidRPr="008A2B4B">
              <w:rPr>
                <w:rFonts w:ascii="Times New Roman" w:eastAsia="Times New Roman" w:hAnsi="Times New Roman" w:cs="Times New Roman"/>
                <w:color w:val="000000"/>
                <w:sz w:val="25"/>
                <w:szCs w:val="25"/>
                <w:lang w:val="en-US"/>
              </w:rPr>
              <w:t xml:space="preserve"> </w:t>
            </w:r>
            <w:r w:rsidRPr="008A2B4B">
              <w:rPr>
                <w:rFonts w:ascii="Times New Roman" w:eastAsia="Times New Roman" w:hAnsi="Times New Roman" w:cs="Times New Roman"/>
                <w:sz w:val="25"/>
                <w:szCs w:val="25"/>
              </w:rPr>
              <w:t>đang được xây dựng theo hướng chưa sửa đổi, bổ sung quy định liên quan đến điều kiện kinh doanh</w:t>
            </w:r>
            <w:r w:rsidR="00F81383">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vàng</w:t>
            </w:r>
            <w:r w:rsidR="00F81383">
              <w:rPr>
                <w:rFonts w:ascii="Times New Roman" w:eastAsia="Times New Roman" w:hAnsi="Times New Roman" w:cs="Times New Roman"/>
                <w:sz w:val="25"/>
                <w:szCs w:val="25"/>
              </w:rPr>
              <w:t xml:space="preserve"> khác</w:t>
            </w:r>
            <w:r>
              <w:rPr>
                <w:rFonts w:ascii="Times New Roman" w:eastAsia="Times New Roman" w:hAnsi="Times New Roman" w:cs="Times New Roman"/>
                <w:sz w:val="25"/>
                <w:szCs w:val="25"/>
              </w:rPr>
              <w:t>. Nội dung này cần</w:t>
            </w:r>
            <w:r w:rsidRPr="008A2B4B">
              <w:rPr>
                <w:rFonts w:ascii="Times New Roman" w:eastAsia="Times New Roman" w:hAnsi="Times New Roman" w:cs="Times New Roman"/>
                <w:sz w:val="25"/>
                <w:szCs w:val="25"/>
              </w:rPr>
              <w:t xml:space="preserve"> được xem xét cùng với việc sửa đổi, bổ sung Luật Đầu tư</w:t>
            </w:r>
            <w:r w:rsidRPr="008A2B4B">
              <w:rPr>
                <w:rFonts w:ascii="Times New Roman" w:eastAsia="Times New Roman" w:hAnsi="Times New Roman" w:cs="Times New Roman"/>
                <w:sz w:val="25"/>
                <w:szCs w:val="25"/>
                <w:lang w:val="en-US"/>
              </w:rPr>
              <w:t>.</w:t>
            </w:r>
          </w:p>
        </w:tc>
      </w:tr>
      <w:tr w:rsidR="00880607" w:rsidRPr="008A2B4B" w14:paraId="186ED91F"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E80817E"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31</w:t>
            </w:r>
          </w:p>
        </w:tc>
        <w:tc>
          <w:tcPr>
            <w:tcW w:w="1418" w:type="dxa"/>
            <w:tcBorders>
              <w:top w:val="nil"/>
              <w:left w:val="nil"/>
              <w:bottom w:val="single" w:sz="4" w:space="0" w:color="auto"/>
              <w:right w:val="single" w:sz="4" w:space="0" w:color="auto"/>
            </w:tcBorders>
            <w:shd w:val="clear" w:color="auto" w:fill="auto"/>
            <w:hideMark/>
          </w:tcPr>
          <w:p w14:paraId="1DDF6681"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4</w:t>
            </w:r>
          </w:p>
          <w:p w14:paraId="3BA0FB71" w14:textId="1E6C24BA"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10</w:t>
            </w:r>
          </w:p>
        </w:tc>
        <w:tc>
          <w:tcPr>
            <w:tcW w:w="1984" w:type="dxa"/>
            <w:tcBorders>
              <w:top w:val="nil"/>
              <w:left w:val="nil"/>
              <w:bottom w:val="single" w:sz="4" w:space="0" w:color="auto"/>
              <w:right w:val="single" w:sz="4" w:space="0" w:color="auto"/>
            </w:tcBorders>
            <w:shd w:val="clear" w:color="auto" w:fill="auto"/>
            <w:hideMark/>
          </w:tcPr>
          <w:p w14:paraId="29DAF438" w14:textId="233A6072"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MBBank</w:t>
            </w:r>
          </w:p>
        </w:tc>
        <w:tc>
          <w:tcPr>
            <w:tcW w:w="4962" w:type="dxa"/>
            <w:tcBorders>
              <w:top w:val="nil"/>
              <w:left w:val="nil"/>
              <w:bottom w:val="single" w:sz="4" w:space="0" w:color="auto"/>
              <w:right w:val="single" w:sz="4" w:space="0" w:color="auto"/>
            </w:tcBorders>
            <w:shd w:val="clear" w:color="auto" w:fill="auto"/>
            <w:hideMark/>
          </w:tcPr>
          <w:p w14:paraId="0A911393"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bổ sung:</w:t>
            </w:r>
          </w:p>
          <w:p w14:paraId="7AA8B595" w14:textId="77777777" w:rsidR="00880607" w:rsidRPr="002801C6" w:rsidRDefault="00880607" w:rsidP="0053774A">
            <w:pPr>
              <w:spacing w:after="0" w:line="276" w:lineRule="auto"/>
              <w:contextualSpacing/>
              <w:jc w:val="both"/>
              <w:rPr>
                <w:rFonts w:ascii="Times New Roman" w:eastAsia="Times New Roman" w:hAnsi="Times New Roman" w:cs="Times New Roman"/>
                <w:i/>
                <w:iCs/>
                <w:color w:val="000000"/>
                <w:sz w:val="25"/>
                <w:szCs w:val="25"/>
              </w:rPr>
            </w:pPr>
            <w:r w:rsidRPr="008A2B4B">
              <w:rPr>
                <w:rFonts w:ascii="Times New Roman" w:eastAsia="Times New Roman" w:hAnsi="Times New Roman" w:cs="Times New Roman"/>
                <w:color w:val="000000"/>
                <w:sz w:val="25"/>
                <w:szCs w:val="25"/>
                <w:lang w:val="en-US"/>
              </w:rPr>
              <w:t xml:space="preserve">Việc thanh toán mua, bán vàng có giá trị từ 20 triệu đồng trở lên phải được thực hiện thông qua tài khoản thanh toán của khách hàng và tài khoản thanh toán của doanh nghiệp kinh doanh vàng mở tại ngân hàng thương mại, chi nhánh ngân hàng nước ngoài </w:t>
            </w:r>
            <w:r w:rsidRPr="002801C6">
              <w:rPr>
                <w:rFonts w:ascii="Times New Roman" w:eastAsia="Times New Roman" w:hAnsi="Times New Roman" w:cs="Times New Roman"/>
                <w:i/>
                <w:iCs/>
                <w:color w:val="000000"/>
                <w:sz w:val="25"/>
                <w:szCs w:val="25"/>
                <w:lang w:val="en-US"/>
              </w:rPr>
              <w:t>hoặc trích/ghi có tiền trực tiếp trên tài khoản thanh toán của KH trong trường hợp doanh nghiệp kinh doanh vàng là TCTD</w:t>
            </w:r>
            <w:r w:rsidRPr="002801C6">
              <w:rPr>
                <w:rFonts w:ascii="Times New Roman" w:eastAsia="Times New Roman" w:hAnsi="Times New Roman" w:cs="Times New Roman"/>
                <w:i/>
                <w:iCs/>
                <w:color w:val="000000"/>
                <w:sz w:val="25"/>
                <w:szCs w:val="25"/>
              </w:rPr>
              <w:t>.</w:t>
            </w:r>
          </w:p>
          <w:p w14:paraId="4FD7DDD6" w14:textId="0B4FE7FB"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55CC7231" w14:textId="1192C0DF"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rPr>
              <w:t>Dự thảo Nghị định</w:t>
            </w:r>
            <w:r w:rsidR="001F1AA5">
              <w:rPr>
                <w:rFonts w:ascii="Times New Roman" w:eastAsia="Times New Roman" w:hAnsi="Times New Roman" w:cs="Times New Roman"/>
                <w:color w:val="000000"/>
                <w:sz w:val="25"/>
                <w:szCs w:val="25"/>
              </w:rPr>
              <w:t xml:space="preserve"> đã</w:t>
            </w:r>
            <w:r w:rsidR="008E0B15">
              <w:rPr>
                <w:rFonts w:ascii="Times New Roman" w:eastAsia="Times New Roman" w:hAnsi="Times New Roman" w:cs="Times New Roman"/>
                <w:color w:val="000000"/>
                <w:sz w:val="25"/>
                <w:szCs w:val="25"/>
              </w:rPr>
              <w:t xml:space="preserve"> </w:t>
            </w:r>
            <w:r w:rsidRPr="008A2B4B">
              <w:rPr>
                <w:rFonts w:ascii="Times New Roman" w:eastAsia="Times New Roman" w:hAnsi="Times New Roman" w:cs="Times New Roman"/>
                <w:color w:val="000000"/>
                <w:sz w:val="25"/>
                <w:szCs w:val="25"/>
              </w:rPr>
              <w:t>quy định rõ:</w:t>
            </w:r>
          </w:p>
          <w:p w14:paraId="1F45AA54"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rPr>
              <w:t>“10. Việc thanh toán mua, bán vàng có giá trị từ 20 triệu đồng trong ngày trở lên của một khách hàng phải được thực hiện thông qua tài khoản thanh toán của khách hàng và tài khoản thanh toán của doanh nghiệp kinh doanh vàng mở tại ngân hàng thương mại, chi nhánh ngân hàng nước ngoài.”</w:t>
            </w:r>
          </w:p>
          <w:p w14:paraId="27663E40" w14:textId="6D8832E2" w:rsidR="00880607" w:rsidRPr="008A2B4B" w:rsidRDefault="005024E0" w:rsidP="0053774A">
            <w:pPr>
              <w:spacing w:after="0" w:line="276" w:lineRule="auto"/>
              <w:contextualSpacing/>
              <w:jc w:val="both"/>
              <w:rPr>
                <w:rFonts w:ascii="Times New Roman" w:eastAsia="Times New Roman" w:hAnsi="Times New Roman" w:cs="Times New Roman"/>
                <w:color w:val="000000"/>
                <w:sz w:val="25"/>
                <w:szCs w:val="25"/>
                <w:lang w:val="en-US"/>
              </w:rPr>
            </w:pPr>
            <w:r w:rsidRPr="002801C6">
              <w:rPr>
                <w:rFonts w:ascii="Times New Roman" w:eastAsia="Times New Roman" w:hAnsi="Times New Roman" w:cs="Times New Roman"/>
                <w:color w:val="000000"/>
                <w:sz w:val="25"/>
                <w:szCs w:val="25"/>
                <w:lang w:val="en-US"/>
              </w:rPr>
              <w:t xml:space="preserve">Đề xuất </w:t>
            </w:r>
            <w:r>
              <w:rPr>
                <w:rFonts w:ascii="Times New Roman" w:eastAsia="Times New Roman" w:hAnsi="Times New Roman" w:cs="Times New Roman"/>
                <w:color w:val="000000"/>
                <w:sz w:val="25"/>
                <w:szCs w:val="25"/>
                <w:lang w:val="en-US"/>
              </w:rPr>
              <w:t xml:space="preserve">này mang tính chất nghiệp vụ của chủ tài khoản và đơn vị cung ứng dịch vụ. </w:t>
            </w:r>
          </w:p>
        </w:tc>
      </w:tr>
      <w:tr w:rsidR="00880607" w:rsidRPr="008A2B4B" w14:paraId="153981A0"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6F8C32C1"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32</w:t>
            </w:r>
          </w:p>
        </w:tc>
        <w:tc>
          <w:tcPr>
            <w:tcW w:w="1418" w:type="dxa"/>
            <w:tcBorders>
              <w:top w:val="nil"/>
              <w:left w:val="nil"/>
              <w:bottom w:val="single" w:sz="4" w:space="0" w:color="auto"/>
              <w:right w:val="single" w:sz="4" w:space="0" w:color="auto"/>
            </w:tcBorders>
            <w:shd w:val="clear" w:color="auto" w:fill="auto"/>
            <w:hideMark/>
          </w:tcPr>
          <w:p w14:paraId="52BACD8B"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4</w:t>
            </w:r>
          </w:p>
          <w:p w14:paraId="1619B605" w14:textId="636C3FE9"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10</w:t>
            </w:r>
          </w:p>
        </w:tc>
        <w:tc>
          <w:tcPr>
            <w:tcW w:w="1984" w:type="dxa"/>
            <w:tcBorders>
              <w:top w:val="nil"/>
              <w:left w:val="nil"/>
              <w:bottom w:val="single" w:sz="4" w:space="0" w:color="auto"/>
              <w:right w:val="single" w:sz="4" w:space="0" w:color="auto"/>
            </w:tcBorders>
            <w:shd w:val="clear" w:color="auto" w:fill="auto"/>
            <w:hideMark/>
          </w:tcPr>
          <w:p w14:paraId="7368A5D2" w14:textId="102B998A"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PNJ</w:t>
            </w:r>
          </w:p>
        </w:tc>
        <w:tc>
          <w:tcPr>
            <w:tcW w:w="4962" w:type="dxa"/>
            <w:tcBorders>
              <w:top w:val="nil"/>
              <w:left w:val="nil"/>
              <w:bottom w:val="single" w:sz="4" w:space="0" w:color="auto"/>
              <w:right w:val="single" w:sz="4" w:space="0" w:color="auto"/>
            </w:tcBorders>
            <w:shd w:val="clear" w:color="auto" w:fill="auto"/>
            <w:hideMark/>
          </w:tcPr>
          <w:p w14:paraId="7347F6F0"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Ban dự thảo cần nghiên cứu kỹ để đồng bộ với các quy định trong các bộ luật khác về thanh toán tiền Việt Nam đồng trong giao dịch dân sự.</w:t>
            </w:r>
          </w:p>
          <w:p w14:paraId="10AE587C" w14:textId="73ADF2C9"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0B8555CE" w14:textId="6B9FD240"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hAnsi="Times New Roman" w:cs="Times New Roman"/>
                <w:sz w:val="25"/>
                <w:szCs w:val="25"/>
                <w:lang w:val="en-US"/>
              </w:rPr>
              <w:t>NHNN t</w:t>
            </w:r>
            <w:r w:rsidRPr="008A2B4B">
              <w:rPr>
                <w:rFonts w:ascii="Times New Roman" w:hAnsi="Times New Roman" w:cs="Times New Roman"/>
                <w:sz w:val="25"/>
                <w:szCs w:val="25"/>
              </w:rPr>
              <w:t xml:space="preserve">iếp thu và đã </w:t>
            </w:r>
            <w:r w:rsidRPr="008A2B4B">
              <w:rPr>
                <w:rFonts w:ascii="Times New Roman" w:hAnsi="Times New Roman" w:cs="Times New Roman"/>
                <w:sz w:val="25"/>
                <w:szCs w:val="25"/>
                <w:lang w:val="en-US"/>
              </w:rPr>
              <w:t xml:space="preserve">nghiên cứu, </w:t>
            </w:r>
            <w:r w:rsidRPr="008A2B4B">
              <w:rPr>
                <w:rFonts w:ascii="Times New Roman" w:hAnsi="Times New Roman" w:cs="Times New Roman"/>
                <w:sz w:val="25"/>
                <w:szCs w:val="25"/>
              </w:rPr>
              <w:t>rà soát</w:t>
            </w:r>
            <w:r w:rsidRPr="008A2B4B">
              <w:rPr>
                <w:rFonts w:ascii="Times New Roman" w:hAnsi="Times New Roman" w:cs="Times New Roman"/>
                <w:sz w:val="25"/>
                <w:szCs w:val="25"/>
                <w:lang w:val="en-US"/>
              </w:rPr>
              <w:t xml:space="preserve"> để đảm bảo đồng bộ, thống nhất </w:t>
            </w:r>
            <w:r w:rsidRPr="008A2B4B">
              <w:rPr>
                <w:rFonts w:ascii="Times New Roman" w:eastAsia="Times New Roman" w:hAnsi="Times New Roman" w:cs="Times New Roman"/>
                <w:color w:val="000000"/>
                <w:sz w:val="25"/>
                <w:szCs w:val="25"/>
                <w:lang w:val="en-US"/>
              </w:rPr>
              <w:t>các quy định pháp luật về thanh toán tiền Việt Nam đồng trong giao dịch dân sự.</w:t>
            </w:r>
          </w:p>
        </w:tc>
      </w:tr>
      <w:tr w:rsidR="00880607" w:rsidRPr="008A2B4B" w14:paraId="0077EED4" w14:textId="77777777" w:rsidTr="0053774A">
        <w:trPr>
          <w:trHeight w:val="2051"/>
        </w:trPr>
        <w:tc>
          <w:tcPr>
            <w:tcW w:w="709" w:type="dxa"/>
            <w:tcBorders>
              <w:top w:val="nil"/>
              <w:left w:val="single" w:sz="4" w:space="0" w:color="auto"/>
              <w:bottom w:val="single" w:sz="4" w:space="0" w:color="auto"/>
              <w:right w:val="single" w:sz="4" w:space="0" w:color="auto"/>
            </w:tcBorders>
            <w:shd w:val="clear" w:color="auto" w:fill="auto"/>
            <w:noWrap/>
            <w:hideMark/>
          </w:tcPr>
          <w:p w14:paraId="5A2E9D08"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33</w:t>
            </w:r>
          </w:p>
        </w:tc>
        <w:tc>
          <w:tcPr>
            <w:tcW w:w="1418" w:type="dxa"/>
            <w:tcBorders>
              <w:top w:val="nil"/>
              <w:left w:val="nil"/>
              <w:bottom w:val="single" w:sz="4" w:space="0" w:color="auto"/>
              <w:right w:val="single" w:sz="4" w:space="0" w:color="auto"/>
            </w:tcBorders>
            <w:shd w:val="clear" w:color="auto" w:fill="auto"/>
            <w:noWrap/>
            <w:hideMark/>
          </w:tcPr>
          <w:p w14:paraId="75BF3970"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4</w:t>
            </w:r>
          </w:p>
          <w:p w14:paraId="6342D2E4" w14:textId="440B7CFE"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10</w:t>
            </w:r>
          </w:p>
        </w:tc>
        <w:tc>
          <w:tcPr>
            <w:tcW w:w="1984" w:type="dxa"/>
            <w:tcBorders>
              <w:top w:val="nil"/>
              <w:left w:val="nil"/>
              <w:bottom w:val="single" w:sz="4" w:space="0" w:color="auto"/>
              <w:right w:val="single" w:sz="4" w:space="0" w:color="auto"/>
            </w:tcBorders>
            <w:shd w:val="clear" w:color="auto" w:fill="auto"/>
            <w:hideMark/>
          </w:tcPr>
          <w:p w14:paraId="749DA212"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HDBank</w:t>
            </w:r>
          </w:p>
          <w:p w14:paraId="5E5F7882"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SHB</w:t>
            </w:r>
          </w:p>
          <w:p w14:paraId="0F9F09B1"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BT Mạnh Hải</w:t>
            </w:r>
          </w:p>
          <w:p w14:paraId="63438571"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DOJI </w:t>
            </w:r>
          </w:p>
          <w:p w14:paraId="15A1527E" w14:textId="30633E75"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Eximbank</w:t>
            </w:r>
          </w:p>
        </w:tc>
        <w:tc>
          <w:tcPr>
            <w:tcW w:w="4962" w:type="dxa"/>
            <w:tcBorders>
              <w:top w:val="nil"/>
              <w:left w:val="nil"/>
              <w:bottom w:val="single" w:sz="4" w:space="0" w:color="auto"/>
              <w:right w:val="single" w:sz="4" w:space="0" w:color="auto"/>
            </w:tcBorders>
            <w:shd w:val="clear" w:color="auto" w:fill="auto"/>
            <w:hideMark/>
          </w:tcPr>
          <w:p w14:paraId="34973D20" w14:textId="79170F88"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Điều chỉnh nâng ngưỡng giá trị giao dịch bắt buộc phải thanh toán không dùng tiền mặt </w:t>
            </w:r>
            <w:r w:rsidRPr="008A2B4B">
              <w:rPr>
                <w:rFonts w:ascii="Times New Roman" w:eastAsia="Times New Roman" w:hAnsi="Times New Roman" w:cs="Times New Roman"/>
                <w:color w:val="000000" w:themeColor="text1"/>
                <w:sz w:val="25"/>
                <w:szCs w:val="25"/>
                <w:lang w:val="en-US"/>
              </w:rPr>
              <w:t>phải thực hiện thông qua tài khoản thanh toán của khách hàng và tài khoản thanh toán của doanh nghiệp kinh doanh vàng mở tại ngân hàng thương mại.</w:t>
            </w:r>
          </w:p>
        </w:tc>
        <w:tc>
          <w:tcPr>
            <w:tcW w:w="4819" w:type="dxa"/>
            <w:tcBorders>
              <w:top w:val="nil"/>
              <w:left w:val="nil"/>
              <w:bottom w:val="single" w:sz="4" w:space="0" w:color="auto"/>
              <w:right w:val="single" w:sz="4" w:space="0" w:color="auto"/>
            </w:tcBorders>
            <w:shd w:val="clear" w:color="auto" w:fill="auto"/>
            <w:noWrap/>
            <w:hideMark/>
          </w:tcPr>
          <w:p w14:paraId="31C1B9E9" w14:textId="77777777" w:rsidR="00880607" w:rsidRPr="008A2B4B" w:rsidRDefault="00880607" w:rsidP="0053774A">
            <w:pPr>
              <w:spacing w:before="120" w:after="120" w:line="276" w:lineRule="auto"/>
              <w:contextualSpacing/>
              <w:jc w:val="both"/>
              <w:rPr>
                <w:rFonts w:ascii="Times New Roman" w:eastAsia="Times New Roman" w:hAnsi="Times New Roman" w:cs="Times New Roman"/>
                <w:sz w:val="25"/>
                <w:szCs w:val="25"/>
              </w:rPr>
            </w:pPr>
            <w:r w:rsidRPr="008A2B4B">
              <w:rPr>
                <w:rFonts w:ascii="Times New Roman" w:eastAsia="Times New Roman" w:hAnsi="Times New Roman" w:cs="Times New Roman"/>
                <w:sz w:val="25"/>
                <w:szCs w:val="25"/>
              </w:rPr>
              <w:t>- Việc bổ sung quy định này nhằm đảm bảo yêu cầu về xác thực thông tin khách hàng (bao gồm cả khách hàng là tổ chức và cá nhân) nhưng không tạo thêm nghĩa vụ của khách hàng do việc xác thực thông tin đã được thực hiện khi khách hàng mở và sử dụng tài khoản thanh toán tại ngân hàng thương mại, chi nhánh ngân hàng nước ngoài.</w:t>
            </w:r>
          </w:p>
          <w:p w14:paraId="2910B18B" w14:textId="45FDDB1E" w:rsidR="00880607" w:rsidRPr="008A2B4B" w:rsidRDefault="00880607"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sz w:val="25"/>
                <w:szCs w:val="25"/>
              </w:rPr>
              <w:t>- Quy định này nâng cao tính công khai, minh bạch trong giao dịch mua, bán vàng trong bối cảnh hiện nay theo các quy định về thuế “mọi giao dịch mua, bán hàng hóa</w:t>
            </w:r>
            <w:r w:rsidR="00185CDD">
              <w:rPr>
                <w:rFonts w:ascii="Times New Roman" w:eastAsia="Times New Roman" w:hAnsi="Times New Roman" w:cs="Times New Roman"/>
                <w:sz w:val="25"/>
                <w:szCs w:val="25"/>
              </w:rPr>
              <w:t xml:space="preserve"> </w:t>
            </w:r>
            <w:r w:rsidRPr="008A2B4B">
              <w:rPr>
                <w:rFonts w:ascii="Times New Roman" w:eastAsia="Times New Roman" w:hAnsi="Times New Roman" w:cs="Times New Roman"/>
                <w:sz w:val="25"/>
                <w:szCs w:val="25"/>
              </w:rPr>
              <w:t>đều phải được lập hóa đơn điện tử khởi tạo từ máy tính tiền”.</w:t>
            </w:r>
          </w:p>
        </w:tc>
      </w:tr>
      <w:tr w:rsidR="00880607" w:rsidRPr="008A2B4B" w14:paraId="452F0B59"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411D984"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34</w:t>
            </w:r>
          </w:p>
        </w:tc>
        <w:tc>
          <w:tcPr>
            <w:tcW w:w="1418" w:type="dxa"/>
            <w:tcBorders>
              <w:top w:val="nil"/>
              <w:left w:val="nil"/>
              <w:bottom w:val="single" w:sz="4" w:space="0" w:color="auto"/>
              <w:right w:val="single" w:sz="4" w:space="0" w:color="auto"/>
            </w:tcBorders>
            <w:shd w:val="clear" w:color="auto" w:fill="auto"/>
            <w:noWrap/>
            <w:hideMark/>
          </w:tcPr>
          <w:p w14:paraId="72F04BA8"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4</w:t>
            </w:r>
          </w:p>
          <w:p w14:paraId="1DFA0DEC" w14:textId="07935A08"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10</w:t>
            </w:r>
          </w:p>
        </w:tc>
        <w:tc>
          <w:tcPr>
            <w:tcW w:w="1984" w:type="dxa"/>
            <w:tcBorders>
              <w:top w:val="nil"/>
              <w:left w:val="nil"/>
              <w:bottom w:val="single" w:sz="4" w:space="0" w:color="auto"/>
              <w:right w:val="single" w:sz="4" w:space="0" w:color="auto"/>
            </w:tcBorders>
            <w:shd w:val="clear" w:color="auto" w:fill="auto"/>
            <w:hideMark/>
          </w:tcPr>
          <w:p w14:paraId="1CF4D770" w14:textId="5F6A508D"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Agribank</w:t>
            </w:r>
          </w:p>
        </w:tc>
        <w:tc>
          <w:tcPr>
            <w:tcW w:w="4962" w:type="dxa"/>
            <w:tcBorders>
              <w:top w:val="nil"/>
              <w:left w:val="nil"/>
              <w:bottom w:val="single" w:sz="4" w:space="0" w:color="auto"/>
              <w:right w:val="single" w:sz="4" w:space="0" w:color="auto"/>
            </w:tcBorders>
            <w:shd w:val="clear" w:color="auto" w:fill="auto"/>
            <w:hideMark/>
          </w:tcPr>
          <w:p w14:paraId="1B0F6105"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2801C6">
              <w:rPr>
                <w:rFonts w:ascii="Times New Roman" w:eastAsia="Times New Roman" w:hAnsi="Times New Roman" w:cs="Times New Roman"/>
                <w:color w:val="000000"/>
                <w:sz w:val="25"/>
                <w:szCs w:val="25"/>
                <w:lang w:val="en-US"/>
              </w:rPr>
              <w:t>Đề xuất sửa thành:</w:t>
            </w:r>
            <w:r w:rsidRPr="008A2B4B">
              <w:rPr>
                <w:rFonts w:ascii="Times New Roman" w:eastAsia="Times New Roman" w:hAnsi="Times New Roman" w:cs="Times New Roman"/>
                <w:color w:val="000000"/>
                <w:sz w:val="25"/>
                <w:szCs w:val="25"/>
                <w:lang w:val="en-US"/>
              </w:rPr>
              <w:t xml:space="preserve"> “Việc thanh toán mua, bán vàng của khách hàng tại doanh nghiệp kinh doanh vàng có giá trị từ 20 triệu đồng trở lên…”</w:t>
            </w:r>
          </w:p>
          <w:p w14:paraId="3F2730FA" w14:textId="093C7D29"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2801C6">
              <w:rPr>
                <w:rFonts w:ascii="Times New Roman" w:eastAsia="Times New Roman" w:hAnsi="Times New Roman" w:cs="Times New Roman"/>
                <w:color w:val="000000"/>
                <w:sz w:val="25"/>
                <w:szCs w:val="25"/>
                <w:lang w:val="en-US"/>
              </w:rPr>
              <w:t>Lý do:</w:t>
            </w:r>
            <w:r w:rsidRPr="008A2B4B">
              <w:rPr>
                <w:rFonts w:ascii="Times New Roman" w:eastAsia="Times New Roman" w:hAnsi="Times New Roman" w:cs="Times New Roman"/>
                <w:color w:val="000000"/>
                <w:sz w:val="25"/>
                <w:szCs w:val="25"/>
                <w:lang w:val="en-US"/>
              </w:rPr>
              <w:t xml:space="preserve"> Căn cứ Điều 10, 11, doanh nghiệp hoặc tổ chức tín dụng được NHNN cấp giấy phép kinh doanh mua, bán vàng miếng sẽ được thực hiện hoạt động mua, bán vàng miếng theo quy định. Tuy nhiên, nội dung khoản 10 được hiểu chỉ quy định về giao dịch giữa khách hàng và doanh nghiệp kinh doanh mua, bán vàng; không quy định về giao dịch giữa khách hàng và tổ chức tín dụng kinh doanh mua, bán vàng.</w:t>
            </w:r>
          </w:p>
        </w:tc>
        <w:tc>
          <w:tcPr>
            <w:tcW w:w="4819" w:type="dxa"/>
            <w:tcBorders>
              <w:top w:val="nil"/>
              <w:left w:val="nil"/>
              <w:bottom w:val="single" w:sz="4" w:space="0" w:color="auto"/>
              <w:right w:val="single" w:sz="4" w:space="0" w:color="auto"/>
            </w:tcBorders>
            <w:shd w:val="clear" w:color="auto" w:fill="auto"/>
            <w:noWrap/>
            <w:hideMark/>
          </w:tcPr>
          <w:p w14:paraId="718D6E03"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NHNN đã tu chỉnh tại Dự thảo Nghị định như sau:</w:t>
            </w:r>
          </w:p>
          <w:p w14:paraId="5D8EAA7B" w14:textId="59C25549"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w:t>
            </w:r>
            <w:r w:rsidRPr="008A2B4B">
              <w:rPr>
                <w:rFonts w:ascii="Times New Roman" w:eastAsia="Times New Roman" w:hAnsi="Times New Roman" w:cs="Times New Roman"/>
                <w:i/>
                <w:color w:val="000000"/>
                <w:sz w:val="25"/>
                <w:szCs w:val="25"/>
                <w:lang w:val="en-US"/>
              </w:rPr>
              <w:t>10. Việc thanh toán mua, bán vàng có giá trị từ 20 triệu đồng trong ngày trở lên của một khách hàng phải được thực hiện thông qua tài khoản thanh toán của khách hàng và tài khoản thanh toán của doanh nghiệp kinh doanh vàng mở tại ngân hàng thương mại, chi nhánh ngân hàng nước ngoài.”</w:t>
            </w:r>
          </w:p>
        </w:tc>
      </w:tr>
      <w:tr w:rsidR="00880607" w:rsidRPr="008A2B4B" w14:paraId="56CD81FE"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2056219D"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36</w:t>
            </w:r>
          </w:p>
        </w:tc>
        <w:tc>
          <w:tcPr>
            <w:tcW w:w="1418" w:type="dxa"/>
            <w:tcBorders>
              <w:top w:val="nil"/>
              <w:left w:val="nil"/>
              <w:bottom w:val="single" w:sz="4" w:space="0" w:color="auto"/>
              <w:right w:val="single" w:sz="4" w:space="0" w:color="auto"/>
            </w:tcBorders>
            <w:shd w:val="clear" w:color="auto" w:fill="auto"/>
            <w:noWrap/>
            <w:hideMark/>
          </w:tcPr>
          <w:p w14:paraId="649340D9"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6</w:t>
            </w:r>
          </w:p>
          <w:p w14:paraId="75C7B5DF" w14:textId="002BACB0"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5a</w:t>
            </w:r>
          </w:p>
        </w:tc>
        <w:tc>
          <w:tcPr>
            <w:tcW w:w="1984" w:type="dxa"/>
            <w:tcBorders>
              <w:top w:val="nil"/>
              <w:left w:val="nil"/>
              <w:bottom w:val="single" w:sz="4" w:space="0" w:color="auto"/>
              <w:right w:val="single" w:sz="4" w:space="0" w:color="auto"/>
            </w:tcBorders>
            <w:shd w:val="clear" w:color="auto" w:fill="auto"/>
            <w:hideMark/>
          </w:tcPr>
          <w:p w14:paraId="09993210" w14:textId="77FC7779"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BT Mạnh Hải</w:t>
            </w:r>
          </w:p>
        </w:tc>
        <w:tc>
          <w:tcPr>
            <w:tcW w:w="4962" w:type="dxa"/>
            <w:tcBorders>
              <w:top w:val="nil"/>
              <w:left w:val="nil"/>
              <w:bottom w:val="single" w:sz="4" w:space="0" w:color="auto"/>
              <w:right w:val="single" w:sz="4" w:space="0" w:color="auto"/>
            </w:tcBorders>
            <w:shd w:val="clear" w:color="auto" w:fill="auto"/>
            <w:hideMark/>
          </w:tcPr>
          <w:p w14:paraId="75ED465D"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sửa đổi tại Điều 20.</w:t>
            </w:r>
          </w:p>
          <w:p w14:paraId="1E3D0267" w14:textId="2AB154A0"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2801C6">
              <w:rPr>
                <w:rFonts w:ascii="Times New Roman" w:eastAsia="Times New Roman" w:hAnsi="Times New Roman" w:cs="Times New Roman"/>
                <w:bCs/>
                <w:color w:val="000000"/>
                <w:sz w:val="25"/>
                <w:szCs w:val="25"/>
                <w:lang w:val="en-US"/>
              </w:rPr>
              <w:t>Lý do</w:t>
            </w:r>
            <w:r w:rsidRPr="00C53D2E">
              <w:rPr>
                <w:rFonts w:ascii="Times New Roman" w:eastAsia="Times New Roman" w:hAnsi="Times New Roman" w:cs="Times New Roman"/>
                <w:color w:val="000000"/>
                <w:sz w:val="25"/>
                <w:szCs w:val="25"/>
                <w:lang w:val="en-US"/>
              </w:rPr>
              <w:t>:</w:t>
            </w:r>
            <w:r w:rsidRPr="008A2B4B">
              <w:rPr>
                <w:rFonts w:ascii="Times New Roman" w:eastAsia="Times New Roman" w:hAnsi="Times New Roman" w:cs="Times New Roman"/>
                <w:color w:val="000000"/>
                <w:sz w:val="25"/>
                <w:szCs w:val="25"/>
                <w:lang w:val="en-US"/>
              </w:rPr>
              <w:t xml:space="preserve"> Khoản 5a Điều 6 và Khoản 6 Điều 14a có nội dung tương tự, quy định này nên được áp dụng cho tất cả các doanh nghiệp có hoạt động sản xuất, kinh doanh vàng. Đề xuất đưa quy định này xuống Điều 20. Chế độ báo cáo, lưu trữ, kết nối thông tin giao dịch vàng.</w:t>
            </w:r>
          </w:p>
        </w:tc>
        <w:tc>
          <w:tcPr>
            <w:tcW w:w="4819" w:type="dxa"/>
            <w:tcBorders>
              <w:top w:val="nil"/>
              <w:left w:val="nil"/>
              <w:bottom w:val="single" w:sz="4" w:space="0" w:color="auto"/>
              <w:right w:val="single" w:sz="4" w:space="0" w:color="auto"/>
            </w:tcBorders>
            <w:shd w:val="clear" w:color="auto" w:fill="auto"/>
            <w:noWrap/>
            <w:hideMark/>
          </w:tcPr>
          <w:p w14:paraId="69D97795" w14:textId="6963E891" w:rsidR="00880607" w:rsidRPr="002801C6" w:rsidRDefault="008F4E70" w:rsidP="0053774A">
            <w:pPr>
              <w:spacing w:after="0" w:line="276" w:lineRule="auto"/>
              <w:contextualSpacing/>
              <w:jc w:val="both"/>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lang w:val="en-US"/>
              </w:rPr>
              <w:t>D</w:t>
            </w:r>
            <w:r>
              <w:rPr>
                <w:rFonts w:ascii="Times New Roman" w:eastAsia="Times New Roman" w:hAnsi="Times New Roman" w:cs="Times New Roman"/>
                <w:color w:val="000000"/>
                <w:sz w:val="25"/>
                <w:szCs w:val="25"/>
              </w:rPr>
              <w:t>ự thảo</w:t>
            </w:r>
            <w:r w:rsidR="005024E0">
              <w:rPr>
                <w:rFonts w:ascii="Times New Roman" w:eastAsia="Times New Roman" w:hAnsi="Times New Roman" w:cs="Times New Roman"/>
                <w:color w:val="000000"/>
                <w:sz w:val="25"/>
                <w:szCs w:val="25"/>
                <w:lang w:val="en-US"/>
              </w:rPr>
              <w:t xml:space="preserve"> Nghị định</w:t>
            </w:r>
            <w:r>
              <w:rPr>
                <w:rFonts w:ascii="Times New Roman" w:eastAsia="Times New Roman" w:hAnsi="Times New Roman" w:cs="Times New Roman"/>
                <w:color w:val="000000"/>
                <w:sz w:val="25"/>
                <w:szCs w:val="25"/>
              </w:rPr>
              <w:t xml:space="preserve"> đã được </w:t>
            </w:r>
            <w:r w:rsidR="005024E0">
              <w:rPr>
                <w:rFonts w:ascii="Times New Roman" w:eastAsia="Times New Roman" w:hAnsi="Times New Roman" w:cs="Times New Roman"/>
                <w:color w:val="000000"/>
                <w:sz w:val="25"/>
                <w:szCs w:val="25"/>
                <w:lang w:val="en-US"/>
              </w:rPr>
              <w:t>điều chỉnh, sửa đổi,</w:t>
            </w:r>
            <w:r>
              <w:rPr>
                <w:rFonts w:ascii="Times New Roman" w:eastAsia="Times New Roman" w:hAnsi="Times New Roman" w:cs="Times New Roman"/>
                <w:color w:val="000000"/>
                <w:sz w:val="25"/>
                <w:szCs w:val="25"/>
              </w:rPr>
              <w:t xml:space="preserve"> không còn </w:t>
            </w:r>
            <w:r w:rsidRPr="006D268A">
              <w:rPr>
                <w:rFonts w:ascii="Times New Roman" w:eastAsia="Times New Roman" w:hAnsi="Times New Roman" w:cs="Times New Roman"/>
                <w:color w:val="000000"/>
                <w:sz w:val="25"/>
                <w:szCs w:val="25"/>
              </w:rPr>
              <w:t>Điều 14a.</w:t>
            </w:r>
          </w:p>
        </w:tc>
      </w:tr>
      <w:tr w:rsidR="00880607" w:rsidRPr="008A2B4B" w14:paraId="4ACB7413"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2500D893"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37</w:t>
            </w:r>
          </w:p>
        </w:tc>
        <w:tc>
          <w:tcPr>
            <w:tcW w:w="1418" w:type="dxa"/>
            <w:tcBorders>
              <w:top w:val="nil"/>
              <w:left w:val="nil"/>
              <w:bottom w:val="single" w:sz="4" w:space="0" w:color="auto"/>
              <w:right w:val="single" w:sz="4" w:space="0" w:color="auto"/>
            </w:tcBorders>
            <w:shd w:val="clear" w:color="auto" w:fill="auto"/>
            <w:noWrap/>
            <w:hideMark/>
          </w:tcPr>
          <w:p w14:paraId="18280C46"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6</w:t>
            </w:r>
          </w:p>
          <w:p w14:paraId="742AAC2A" w14:textId="536B9B71"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5a</w:t>
            </w:r>
          </w:p>
        </w:tc>
        <w:tc>
          <w:tcPr>
            <w:tcW w:w="1984" w:type="dxa"/>
            <w:tcBorders>
              <w:top w:val="nil"/>
              <w:left w:val="nil"/>
              <w:bottom w:val="single" w:sz="4" w:space="0" w:color="auto"/>
              <w:right w:val="single" w:sz="4" w:space="0" w:color="auto"/>
            </w:tcBorders>
            <w:shd w:val="clear" w:color="auto" w:fill="auto"/>
            <w:hideMark/>
          </w:tcPr>
          <w:p w14:paraId="5D5992D8" w14:textId="6F8C55F1" w:rsidR="00880607" w:rsidRPr="008A2B4B" w:rsidRDefault="00AB58EB" w:rsidP="0053774A">
            <w:pPr>
              <w:spacing w:after="0" w:line="276" w:lineRule="auto"/>
              <w:contextualSpacing/>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880607" w:rsidRPr="008A2B4B">
              <w:rPr>
                <w:rFonts w:ascii="Times New Roman" w:eastAsia="Times New Roman" w:hAnsi="Times New Roman" w:cs="Times New Roman"/>
                <w:color w:val="000000"/>
                <w:sz w:val="25"/>
                <w:szCs w:val="25"/>
                <w:lang w:val="en-US"/>
              </w:rPr>
              <w:t>DOJI</w:t>
            </w:r>
          </w:p>
          <w:p w14:paraId="241BC66A" w14:textId="072DD93B" w:rsidR="00892470" w:rsidRPr="008A2B4B" w:rsidRDefault="00AB58EB" w:rsidP="0053774A">
            <w:pPr>
              <w:spacing w:after="0" w:line="276" w:lineRule="auto"/>
              <w:contextualSpacing/>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892470" w:rsidRPr="008A2B4B">
              <w:rPr>
                <w:rFonts w:ascii="Times New Roman" w:eastAsia="Times New Roman" w:hAnsi="Times New Roman" w:cs="Times New Roman"/>
                <w:color w:val="000000"/>
                <w:sz w:val="25"/>
                <w:szCs w:val="25"/>
                <w:lang w:val="en-US"/>
              </w:rPr>
              <w:t>TPB</w:t>
            </w:r>
          </w:p>
        </w:tc>
        <w:tc>
          <w:tcPr>
            <w:tcW w:w="4962" w:type="dxa"/>
            <w:tcBorders>
              <w:top w:val="nil"/>
              <w:left w:val="nil"/>
              <w:bottom w:val="single" w:sz="4" w:space="0" w:color="auto"/>
              <w:right w:val="single" w:sz="4" w:space="0" w:color="auto"/>
            </w:tcBorders>
            <w:shd w:val="clear" w:color="auto" w:fill="auto"/>
            <w:hideMark/>
          </w:tcPr>
          <w:p w14:paraId="57B6E5D7"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Điều 11a quy định về Điều kiện cấp giấy phép kinh doanh vàng miếng cho tổ chức tín dụng, doanh nghiệp, không liên quan đến “vàng nguyên liệu”;</w:t>
            </w:r>
          </w:p>
          <w:p w14:paraId="1E9C3B61"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Quy định về “khi bán vàng nguyên liệu mua từ tổ chức tín dụng, doanh nghiệp…” không rõ ràng và gây khó hiểu.</w:t>
            </w:r>
          </w:p>
          <w:p w14:paraId="6A9ECB08" w14:textId="6AB434B2"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Đồng thời, theo quy định pháp luật thì hoạt động bán vàng của doanh nghiệp đều phải xuất hóa đơn, không phân biệt vàng mua từ nguồn nào (cá nhân, doanh nghiệp hay TCTD)</w:t>
            </w:r>
            <w:r w:rsidR="00C53D2E">
              <w:rPr>
                <w:rFonts w:ascii="Times New Roman" w:eastAsia="Times New Roman" w:hAnsi="Times New Roman" w:cs="Times New Roman"/>
                <w:color w:val="000000"/>
                <w:sz w:val="25"/>
                <w:szCs w:val="25"/>
                <w:lang w:val="en-US"/>
              </w:rPr>
              <w:t>.</w:t>
            </w:r>
          </w:p>
          <w:p w14:paraId="49195BEC" w14:textId="00690379"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70B160DA"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5a Điều 6  được bổ sung tại khoản 5 Điều 1 dự thảo Nghị định đã quy định rõ:</w:t>
            </w:r>
          </w:p>
          <w:p w14:paraId="5FDD82EE" w14:textId="77777777" w:rsidR="00880607" w:rsidRPr="008A2B4B" w:rsidRDefault="00880607" w:rsidP="0053774A">
            <w:pPr>
              <w:spacing w:after="0" w:line="276" w:lineRule="auto"/>
              <w:contextualSpacing/>
              <w:jc w:val="both"/>
              <w:rPr>
                <w:rFonts w:ascii="Times New Roman" w:eastAsia="Times New Roman" w:hAnsi="Times New Roman" w:cs="Times New Roman"/>
                <w:i/>
                <w:color w:val="000000"/>
                <w:sz w:val="25"/>
                <w:szCs w:val="25"/>
                <w:lang w:val="en-US"/>
              </w:rPr>
            </w:pPr>
            <w:r w:rsidRPr="008A2B4B">
              <w:rPr>
                <w:rFonts w:ascii="Times New Roman" w:eastAsia="Times New Roman" w:hAnsi="Times New Roman" w:cs="Times New Roman"/>
                <w:i/>
                <w:color w:val="000000"/>
                <w:sz w:val="25"/>
                <w:szCs w:val="25"/>
                <w:lang w:val="en-US"/>
              </w:rPr>
              <w:t>“5a. Khi bán vàng nguyên liệu mua từ doanh nghiệp, ngân hàng thương mại quy định tại Điều 11a Nghị định này phải lập và sử dụng hóa đơn điện tử theo quy định của pháp luật; lưu trữ đầy đủ, chính xác dữ liệu giao dịch bán vàng nguyên liệu; kết nối cung cấp thông tin cho cơ quan có thẩm quyền theo quy định của pháp luật.”</w:t>
            </w:r>
          </w:p>
          <w:p w14:paraId="28832913" w14:textId="3480CD2F"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Quy định nhằm bổ sung cho trường hợp khi mua vàng nguyên liệu từ DN, NHTM thì DN hoạt động sản xuất vàng TSMN có thể bán lại</w:t>
            </w:r>
            <w:r w:rsidR="006E176C">
              <w:rPr>
                <w:rFonts w:ascii="Times New Roman" w:eastAsia="Times New Roman" w:hAnsi="Times New Roman" w:cs="Times New Roman"/>
                <w:color w:val="000000"/>
                <w:sz w:val="25"/>
                <w:szCs w:val="25"/>
                <w:lang w:val="en-US"/>
              </w:rPr>
              <w:t>. K</w:t>
            </w:r>
            <w:r w:rsidRPr="008A2B4B">
              <w:rPr>
                <w:rFonts w:ascii="Times New Roman" w:eastAsia="Times New Roman" w:hAnsi="Times New Roman" w:cs="Times New Roman"/>
                <w:color w:val="000000"/>
                <w:sz w:val="25"/>
                <w:szCs w:val="25"/>
                <w:lang w:val="en-US"/>
              </w:rPr>
              <w:t>hi đó DN phải lập và sử dụng hóa đơn điện tử để đảm bảo công khai, minh bạch các giao dịch đó.</w:t>
            </w:r>
          </w:p>
        </w:tc>
      </w:tr>
      <w:tr w:rsidR="00880607" w:rsidRPr="008A2B4B" w14:paraId="08FB1A84"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7A30E340"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38</w:t>
            </w:r>
          </w:p>
        </w:tc>
        <w:tc>
          <w:tcPr>
            <w:tcW w:w="1418" w:type="dxa"/>
            <w:tcBorders>
              <w:top w:val="nil"/>
              <w:left w:val="nil"/>
              <w:bottom w:val="single" w:sz="4" w:space="0" w:color="auto"/>
              <w:right w:val="single" w:sz="4" w:space="0" w:color="auto"/>
            </w:tcBorders>
            <w:shd w:val="clear" w:color="auto" w:fill="auto"/>
            <w:hideMark/>
          </w:tcPr>
          <w:p w14:paraId="5F581176"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6</w:t>
            </w:r>
          </w:p>
          <w:p w14:paraId="326881DF" w14:textId="50A2B6C1"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5a</w:t>
            </w:r>
          </w:p>
        </w:tc>
        <w:tc>
          <w:tcPr>
            <w:tcW w:w="1984" w:type="dxa"/>
            <w:tcBorders>
              <w:top w:val="nil"/>
              <w:left w:val="nil"/>
              <w:bottom w:val="single" w:sz="4" w:space="0" w:color="auto"/>
              <w:right w:val="single" w:sz="4" w:space="0" w:color="auto"/>
            </w:tcBorders>
            <w:shd w:val="clear" w:color="auto" w:fill="auto"/>
            <w:hideMark/>
          </w:tcPr>
          <w:p w14:paraId="6E4B0F0B" w14:textId="68A0A374"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Hiệp hội KDV</w:t>
            </w:r>
          </w:p>
        </w:tc>
        <w:tc>
          <w:tcPr>
            <w:tcW w:w="4962" w:type="dxa"/>
            <w:tcBorders>
              <w:top w:val="nil"/>
              <w:left w:val="nil"/>
              <w:bottom w:val="single" w:sz="4" w:space="0" w:color="auto"/>
              <w:right w:val="single" w:sz="4" w:space="0" w:color="auto"/>
            </w:tcBorders>
            <w:shd w:val="clear" w:color="auto" w:fill="auto"/>
            <w:hideMark/>
          </w:tcPr>
          <w:p w14:paraId="12F571D6" w14:textId="4C4C51D9"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Đề nghị bỏ quy định về quy định Doanh nghiệp sản xuất vàng trang sức phải mua vàng nguyên liệu từ đầu mối nhập khẩu là </w:t>
            </w:r>
            <w:r w:rsidR="00C53D2E">
              <w:rPr>
                <w:rFonts w:ascii="Times New Roman" w:eastAsia="Times New Roman" w:hAnsi="Times New Roman" w:cs="Times New Roman"/>
                <w:color w:val="000000"/>
                <w:sz w:val="25"/>
                <w:szCs w:val="25"/>
                <w:lang w:val="en-US"/>
              </w:rPr>
              <w:t>TCTD</w:t>
            </w:r>
            <w:r w:rsidRPr="008A2B4B">
              <w:rPr>
                <w:rFonts w:ascii="Times New Roman" w:eastAsia="Times New Roman" w:hAnsi="Times New Roman" w:cs="Times New Roman"/>
                <w:color w:val="000000"/>
                <w:sz w:val="25"/>
                <w:szCs w:val="25"/>
                <w:lang w:val="en-US"/>
              </w:rPr>
              <w:t xml:space="preserve"> vì tạo ra nấc trung gian, gây bất lợi cho các Doanh nghiệp, làm cho giá đầu vào sản xuất tăng nên giá thành sản phẩm vàng trang sức cũng tăng theo, cuối cùng người dân chịu thiệt; đồng thời làm tăng giá thành xuất khẩu.</w:t>
            </w:r>
          </w:p>
        </w:tc>
        <w:tc>
          <w:tcPr>
            <w:tcW w:w="4819" w:type="dxa"/>
            <w:tcBorders>
              <w:top w:val="nil"/>
              <w:left w:val="nil"/>
              <w:bottom w:val="single" w:sz="4" w:space="0" w:color="auto"/>
              <w:right w:val="single" w:sz="4" w:space="0" w:color="auto"/>
            </w:tcBorders>
            <w:shd w:val="clear" w:color="auto" w:fill="auto"/>
            <w:noWrap/>
            <w:hideMark/>
          </w:tcPr>
          <w:p w14:paraId="3FC77161" w14:textId="189E86AE" w:rsidR="00880607" w:rsidRDefault="007E0323" w:rsidP="0053774A">
            <w:pPr>
              <w:spacing w:after="0" w:line="276"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 </w:t>
            </w:r>
            <w:r w:rsidR="00C92390">
              <w:rPr>
                <w:rFonts w:ascii="Times New Roman" w:hAnsi="Times New Roman" w:cs="Times New Roman"/>
                <w:sz w:val="25"/>
                <w:szCs w:val="25"/>
                <w:lang w:val="en-US"/>
              </w:rPr>
              <w:t>T</w:t>
            </w:r>
            <w:r w:rsidR="00880607" w:rsidRPr="008A2B4B">
              <w:rPr>
                <w:rFonts w:ascii="Times New Roman" w:hAnsi="Times New Roman" w:cs="Times New Roman"/>
                <w:sz w:val="25"/>
                <w:szCs w:val="25"/>
              </w:rPr>
              <w:t>ại T</w:t>
            </w:r>
            <w:r w:rsidR="00C92390">
              <w:rPr>
                <w:rFonts w:ascii="Times New Roman" w:hAnsi="Times New Roman" w:cs="Times New Roman"/>
                <w:sz w:val="25"/>
                <w:szCs w:val="25"/>
                <w:lang w:val="en-US"/>
              </w:rPr>
              <w:t>hông báo Kết luận</w:t>
            </w:r>
            <w:r w:rsidR="00880607" w:rsidRPr="008A2B4B">
              <w:rPr>
                <w:rFonts w:ascii="Times New Roman" w:hAnsi="Times New Roman" w:cs="Times New Roman"/>
                <w:sz w:val="25"/>
                <w:szCs w:val="25"/>
              </w:rPr>
              <w:t xml:space="preserve"> số 211</w:t>
            </w:r>
            <w:r w:rsidR="00880607" w:rsidRPr="008A2B4B">
              <w:rPr>
                <w:rFonts w:ascii="Times New Roman" w:hAnsi="Times New Roman" w:cs="Times New Roman"/>
                <w:sz w:val="25"/>
                <w:szCs w:val="25"/>
                <w:lang w:val="en-US"/>
              </w:rPr>
              <w:t>/</w:t>
            </w:r>
            <w:r w:rsidR="00880607" w:rsidRPr="008A2B4B">
              <w:rPr>
                <w:rFonts w:ascii="Times New Roman" w:hAnsi="Times New Roman" w:cs="Times New Roman"/>
                <w:sz w:val="25"/>
                <w:szCs w:val="25"/>
              </w:rPr>
              <w:t>TB</w:t>
            </w:r>
            <w:r w:rsidR="00880607" w:rsidRPr="008A2B4B">
              <w:rPr>
                <w:rFonts w:ascii="Times New Roman" w:hAnsi="Times New Roman" w:cs="Times New Roman"/>
                <w:sz w:val="25"/>
                <w:szCs w:val="25"/>
                <w:lang w:val="en-US"/>
              </w:rPr>
              <w:t>-</w:t>
            </w:r>
            <w:r w:rsidR="00880607" w:rsidRPr="008A2B4B">
              <w:rPr>
                <w:rFonts w:ascii="Times New Roman" w:hAnsi="Times New Roman" w:cs="Times New Roman"/>
                <w:sz w:val="25"/>
                <w:szCs w:val="25"/>
              </w:rPr>
              <w:t>VPTW</w:t>
            </w:r>
            <w:r w:rsidR="00C92390">
              <w:rPr>
                <w:rFonts w:ascii="Times New Roman" w:hAnsi="Times New Roman" w:cs="Times New Roman"/>
                <w:sz w:val="25"/>
                <w:szCs w:val="25"/>
                <w:lang w:val="en-US"/>
              </w:rPr>
              <w:t xml:space="preserve">, </w:t>
            </w:r>
            <w:r w:rsidR="00C92390" w:rsidRPr="008A2B4B">
              <w:rPr>
                <w:rFonts w:ascii="Times New Roman" w:hAnsi="Times New Roman" w:cs="Times New Roman"/>
                <w:sz w:val="25"/>
                <w:szCs w:val="25"/>
              </w:rPr>
              <w:t>Tổ</w:t>
            </w:r>
            <w:r w:rsidR="00C92390">
              <w:rPr>
                <w:rFonts w:ascii="Times New Roman" w:hAnsi="Times New Roman" w:cs="Times New Roman"/>
                <w:sz w:val="25"/>
                <w:szCs w:val="25"/>
              </w:rPr>
              <w:t>ng Bí Thư</w:t>
            </w:r>
            <w:r w:rsidR="00C92390">
              <w:rPr>
                <w:rFonts w:ascii="Times New Roman" w:hAnsi="Times New Roman" w:cs="Times New Roman"/>
                <w:sz w:val="25"/>
                <w:szCs w:val="25"/>
                <w:lang w:val="en-US"/>
              </w:rPr>
              <w:t xml:space="preserve"> </w:t>
            </w:r>
            <w:r w:rsidR="00F479B3">
              <w:rPr>
                <w:rFonts w:ascii="Times New Roman" w:hAnsi="Times New Roman" w:cs="Times New Roman"/>
                <w:sz w:val="25"/>
                <w:szCs w:val="25"/>
                <w:lang w:val="en-US"/>
              </w:rPr>
              <w:t>đã</w:t>
            </w:r>
            <w:r w:rsidR="00C92390">
              <w:rPr>
                <w:rFonts w:ascii="Times New Roman" w:hAnsi="Times New Roman" w:cs="Times New Roman"/>
                <w:sz w:val="25"/>
                <w:szCs w:val="25"/>
                <w:lang w:val="en-US"/>
              </w:rPr>
              <w:t xml:space="preserve"> có chỉ đạo</w:t>
            </w:r>
            <w:r w:rsidR="00880607" w:rsidRPr="008A2B4B">
              <w:rPr>
                <w:rFonts w:ascii="Times New Roman" w:hAnsi="Times New Roman" w:cs="Times New Roman"/>
                <w:sz w:val="25"/>
                <w:szCs w:val="25"/>
              </w:rPr>
              <w:t xml:space="preserve"> về việc mở rộng quyền nhập khẩu có kiểm soát để tăng cung vàng, góp phần giảm chênh lệch giá vàng trong nước và thế giới</w:t>
            </w:r>
            <w:r w:rsidR="00F479B3">
              <w:rPr>
                <w:rFonts w:ascii="Times New Roman" w:hAnsi="Times New Roman" w:cs="Times New Roman"/>
                <w:sz w:val="25"/>
                <w:szCs w:val="25"/>
                <w:lang w:val="en-US"/>
              </w:rPr>
              <w:t xml:space="preserve">, </w:t>
            </w:r>
            <w:r w:rsidR="00F479B3" w:rsidRPr="00F479B3">
              <w:rPr>
                <w:rFonts w:ascii="Times New Roman" w:hAnsi="Times New Roman" w:cs="Times New Roman"/>
                <w:sz w:val="25"/>
                <w:szCs w:val="25"/>
                <w:lang w:val="en-US"/>
              </w:rPr>
              <w:t>từ đó tạo điều kiện để người dân tiếp cận vàng với mức giá hợ</w:t>
            </w:r>
            <w:r w:rsidR="00D219DB">
              <w:rPr>
                <w:rFonts w:ascii="Times New Roman" w:hAnsi="Times New Roman" w:cs="Times New Roman"/>
                <w:sz w:val="25"/>
                <w:szCs w:val="25"/>
                <w:lang w:val="en-US"/>
              </w:rPr>
              <w:t>p lý hơn</w:t>
            </w:r>
            <w:r w:rsidR="007A3794">
              <w:rPr>
                <w:rFonts w:ascii="Times New Roman" w:hAnsi="Times New Roman" w:cs="Times New Roman"/>
                <w:sz w:val="25"/>
                <w:szCs w:val="25"/>
                <w:lang w:val="en-US"/>
              </w:rPr>
              <w:t xml:space="preserve"> mức giá</w:t>
            </w:r>
            <w:r w:rsidR="00D219DB">
              <w:rPr>
                <w:rFonts w:ascii="Times New Roman" w:hAnsi="Times New Roman" w:cs="Times New Roman"/>
                <w:sz w:val="25"/>
                <w:szCs w:val="25"/>
                <w:lang w:val="en-US"/>
              </w:rPr>
              <w:t xml:space="preserve"> hiện nay.</w:t>
            </w:r>
          </w:p>
          <w:p w14:paraId="3C5A61F5" w14:textId="122FBD9B" w:rsidR="008F4E70" w:rsidRDefault="007E0323" w:rsidP="0053774A">
            <w:pPr>
              <w:spacing w:after="0" w:line="276" w:lineRule="auto"/>
              <w:contextualSpacing/>
              <w:jc w:val="both"/>
              <w:rPr>
                <w:rFonts w:ascii="Times New Roman" w:eastAsia="Times New Roman" w:hAnsi="Times New Roman" w:cs="Times New Roman"/>
                <w:color w:val="000000"/>
                <w:sz w:val="25"/>
                <w:szCs w:val="25"/>
              </w:rPr>
            </w:pPr>
            <w:r>
              <w:rPr>
                <w:rFonts w:ascii="Times New Roman" w:hAnsi="Times New Roman" w:cs="Times New Roman"/>
                <w:sz w:val="25"/>
                <w:szCs w:val="25"/>
              </w:rPr>
              <w:t xml:space="preserve">- </w:t>
            </w:r>
            <w:r w:rsidR="008F4E70">
              <w:rPr>
                <w:rFonts w:ascii="Times New Roman" w:hAnsi="Times New Roman" w:cs="Times New Roman"/>
                <w:sz w:val="25"/>
                <w:szCs w:val="25"/>
              </w:rPr>
              <w:t xml:space="preserve">Thực tế hiện nay số lượng DN </w:t>
            </w:r>
            <w:r w:rsidR="008F4E70" w:rsidRPr="008A2B4B">
              <w:rPr>
                <w:rFonts w:ascii="Times New Roman" w:eastAsia="Times New Roman" w:hAnsi="Times New Roman" w:cs="Times New Roman"/>
                <w:color w:val="000000"/>
                <w:sz w:val="25"/>
                <w:szCs w:val="25"/>
                <w:lang w:val="en-US"/>
              </w:rPr>
              <w:t>sản xuất vàng</w:t>
            </w:r>
            <w:r w:rsidR="008F4E70">
              <w:rPr>
                <w:rFonts w:ascii="Times New Roman" w:eastAsia="Times New Roman" w:hAnsi="Times New Roman" w:cs="Times New Roman"/>
                <w:color w:val="000000"/>
                <w:sz w:val="25"/>
                <w:szCs w:val="25"/>
              </w:rPr>
              <w:t xml:space="preserve"> TSMN là rất lớn. Việc cấp phép nhập khẩu vàng nguyên liệu do đó cần được thiết kế một cách tối ưu. Với sự tham gia của các NHTM đồng thời với các DN sản xuất vàng TSMN lớn, việc nhập khẩu và phân phối vàng nguyên liệu cho mục đích sản xuất vàng TSMN sẽ đảm bảo cạnh tranh, minh bạch hơn.</w:t>
            </w:r>
          </w:p>
          <w:p w14:paraId="6D1CE7F2" w14:textId="1B8EAE55" w:rsidR="007A063A" w:rsidRPr="002801C6" w:rsidRDefault="007E0323" w:rsidP="0053774A">
            <w:pPr>
              <w:spacing w:after="0" w:line="276" w:lineRule="auto"/>
              <w:contextualSpacing/>
              <w:jc w:val="both"/>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 xml:space="preserve">- </w:t>
            </w:r>
            <w:r w:rsidR="007A063A">
              <w:rPr>
                <w:rFonts w:ascii="Times New Roman" w:eastAsia="Times New Roman" w:hAnsi="Times New Roman" w:cs="Times New Roman"/>
                <w:color w:val="000000"/>
                <w:sz w:val="25"/>
                <w:szCs w:val="25"/>
              </w:rPr>
              <w:t xml:space="preserve">Tại Trung </w:t>
            </w:r>
            <w:r w:rsidR="00A60528" w:rsidRPr="002801C6">
              <w:rPr>
                <w:rFonts w:ascii="Times New Roman" w:eastAsia="Times New Roman" w:hAnsi="Times New Roman" w:cs="Times New Roman"/>
                <w:color w:val="000000"/>
                <w:sz w:val="25"/>
                <w:szCs w:val="25"/>
                <w:lang w:val="en-US"/>
              </w:rPr>
              <w:t>Q</w:t>
            </w:r>
            <w:r w:rsidR="007A063A" w:rsidRPr="008D356A">
              <w:rPr>
                <w:rFonts w:ascii="Times New Roman" w:eastAsia="Times New Roman" w:hAnsi="Times New Roman" w:cs="Times New Roman"/>
                <w:color w:val="000000"/>
                <w:sz w:val="25"/>
                <w:szCs w:val="25"/>
              </w:rPr>
              <w:t xml:space="preserve">uốc – quốc gia có thể chế tương đồng với Việt </w:t>
            </w:r>
            <w:r w:rsidR="00A60528" w:rsidRPr="002801C6">
              <w:rPr>
                <w:rFonts w:ascii="Times New Roman" w:eastAsia="Times New Roman" w:hAnsi="Times New Roman" w:cs="Times New Roman"/>
                <w:color w:val="000000"/>
                <w:sz w:val="25"/>
                <w:szCs w:val="25"/>
                <w:lang w:val="en-US"/>
              </w:rPr>
              <w:t>N</w:t>
            </w:r>
            <w:r w:rsidR="007A063A" w:rsidRPr="008D356A">
              <w:rPr>
                <w:rFonts w:ascii="Times New Roman" w:eastAsia="Times New Roman" w:hAnsi="Times New Roman" w:cs="Times New Roman"/>
                <w:color w:val="000000"/>
                <w:sz w:val="25"/>
                <w:szCs w:val="25"/>
              </w:rPr>
              <w:t>am</w:t>
            </w:r>
            <w:r w:rsidR="007A063A">
              <w:rPr>
                <w:rFonts w:ascii="Times New Roman" w:eastAsia="Times New Roman" w:hAnsi="Times New Roman" w:cs="Times New Roman"/>
                <w:color w:val="000000"/>
                <w:sz w:val="25"/>
                <w:szCs w:val="25"/>
              </w:rPr>
              <w:t xml:space="preserve"> và có thị trường vàng rất phát triển – Ngân hàng Nhân </w:t>
            </w:r>
            <w:r w:rsidR="00C53D2E">
              <w:rPr>
                <w:rFonts w:ascii="Times New Roman" w:eastAsia="Times New Roman" w:hAnsi="Times New Roman" w:cs="Times New Roman"/>
                <w:color w:val="000000"/>
                <w:sz w:val="25"/>
                <w:szCs w:val="25"/>
                <w:lang w:val="en-US"/>
              </w:rPr>
              <w:t>d</w:t>
            </w:r>
            <w:r w:rsidR="007A063A">
              <w:rPr>
                <w:rFonts w:ascii="Times New Roman" w:eastAsia="Times New Roman" w:hAnsi="Times New Roman" w:cs="Times New Roman"/>
                <w:color w:val="000000"/>
                <w:sz w:val="25"/>
                <w:szCs w:val="25"/>
              </w:rPr>
              <w:t xml:space="preserve">ân Trung </w:t>
            </w:r>
            <w:r w:rsidR="00A60528">
              <w:rPr>
                <w:rFonts w:ascii="Times New Roman" w:eastAsia="Times New Roman" w:hAnsi="Times New Roman" w:cs="Times New Roman"/>
                <w:color w:val="000000"/>
                <w:sz w:val="25"/>
                <w:szCs w:val="25"/>
                <w:lang w:val="en-US"/>
              </w:rPr>
              <w:t>Q</w:t>
            </w:r>
            <w:r w:rsidR="007A063A">
              <w:rPr>
                <w:rFonts w:ascii="Times New Roman" w:eastAsia="Times New Roman" w:hAnsi="Times New Roman" w:cs="Times New Roman"/>
                <w:color w:val="000000"/>
                <w:sz w:val="25"/>
                <w:szCs w:val="25"/>
              </w:rPr>
              <w:t>uốc hiện chỉ cấp phép nhập khẩu vàng cho 13 NHTM (bao gồm 9 ngân hàng nội địa và 4 ngân hàng nước ngoài).</w:t>
            </w:r>
          </w:p>
        </w:tc>
      </w:tr>
      <w:tr w:rsidR="00880607" w:rsidRPr="008A2B4B" w14:paraId="5B67F2E4" w14:textId="77777777" w:rsidTr="0053774A">
        <w:tc>
          <w:tcPr>
            <w:tcW w:w="709" w:type="dxa"/>
            <w:tcBorders>
              <w:top w:val="nil"/>
              <w:left w:val="single" w:sz="4" w:space="0" w:color="auto"/>
              <w:bottom w:val="single" w:sz="4" w:space="0" w:color="auto"/>
              <w:right w:val="single" w:sz="4" w:space="0" w:color="auto"/>
            </w:tcBorders>
            <w:shd w:val="clear" w:color="auto" w:fill="auto"/>
            <w:noWrap/>
          </w:tcPr>
          <w:p w14:paraId="2434E723"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p>
        </w:tc>
        <w:tc>
          <w:tcPr>
            <w:tcW w:w="1418" w:type="dxa"/>
            <w:tcBorders>
              <w:top w:val="nil"/>
              <w:left w:val="nil"/>
              <w:bottom w:val="single" w:sz="4" w:space="0" w:color="auto"/>
              <w:right w:val="single" w:sz="4" w:space="0" w:color="auto"/>
            </w:tcBorders>
            <w:shd w:val="clear" w:color="auto" w:fill="auto"/>
          </w:tcPr>
          <w:p w14:paraId="0DFDCF12"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6, Điều 12</w:t>
            </w:r>
          </w:p>
          <w:p w14:paraId="72A46F6C" w14:textId="5CFDA4A1" w:rsidR="00880607" w:rsidRPr="008A2B4B" w:rsidRDefault="00880607" w:rsidP="0053774A">
            <w:pPr>
              <w:spacing w:after="0" w:line="276" w:lineRule="auto"/>
              <w:contextualSpacing/>
              <w:jc w:val="center"/>
              <w:rPr>
                <w:rFonts w:ascii="Times New Roman" w:eastAsia="Times New Roman" w:hAnsi="Times New Roman" w:cs="Times New Roman"/>
                <w:sz w:val="25"/>
                <w:szCs w:val="25"/>
                <w:lang w:val="en-US"/>
              </w:rPr>
            </w:pPr>
            <w:r w:rsidRPr="008A2B4B">
              <w:rPr>
                <w:rFonts w:ascii="Times New Roman" w:eastAsia="Times New Roman" w:hAnsi="Times New Roman" w:cs="Times New Roman"/>
                <w:color w:val="000000"/>
                <w:sz w:val="25"/>
                <w:szCs w:val="25"/>
                <w:lang w:val="en-US"/>
              </w:rPr>
              <w:t>Điều 6 Khoản 5a,</w:t>
            </w:r>
            <w:r w:rsidRPr="008A2B4B">
              <w:rPr>
                <w:rFonts w:ascii="Times New Roman" w:eastAsia="Times New Roman" w:hAnsi="Times New Roman" w:cs="Times New Roman"/>
                <w:color w:val="000000"/>
                <w:sz w:val="25"/>
                <w:szCs w:val="25"/>
                <w:lang w:val="en-US"/>
              </w:rPr>
              <w:br/>
              <w:t>Điều 12 Khoản 5b</w:t>
            </w:r>
          </w:p>
        </w:tc>
        <w:tc>
          <w:tcPr>
            <w:tcW w:w="1984" w:type="dxa"/>
            <w:tcBorders>
              <w:top w:val="nil"/>
              <w:left w:val="nil"/>
              <w:bottom w:val="single" w:sz="4" w:space="0" w:color="auto"/>
              <w:right w:val="single" w:sz="4" w:space="0" w:color="auto"/>
            </w:tcBorders>
            <w:shd w:val="clear" w:color="auto" w:fill="auto"/>
          </w:tcPr>
          <w:p w14:paraId="29537DB8" w14:textId="1587C212"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HDBank</w:t>
            </w:r>
          </w:p>
        </w:tc>
        <w:tc>
          <w:tcPr>
            <w:tcW w:w="4962" w:type="dxa"/>
            <w:tcBorders>
              <w:top w:val="nil"/>
              <w:left w:val="nil"/>
              <w:bottom w:val="single" w:sz="4" w:space="0" w:color="auto"/>
              <w:right w:val="single" w:sz="4" w:space="0" w:color="auto"/>
            </w:tcBorders>
            <w:shd w:val="clear" w:color="auto" w:fill="auto"/>
          </w:tcPr>
          <w:p w14:paraId="42622974" w14:textId="36CBD8E7" w:rsidR="003B6A4B"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Làm rõ hơn kết nối cung cấp thông tin cho cơ quan có thẩm quyền là cung cấp những thông tin gì? </w:t>
            </w:r>
            <w:proofErr w:type="gramStart"/>
            <w:r w:rsidRPr="008A2B4B">
              <w:rPr>
                <w:rFonts w:ascii="Times New Roman" w:eastAsia="Times New Roman" w:hAnsi="Times New Roman" w:cs="Times New Roman"/>
                <w:color w:val="000000"/>
                <w:sz w:val="25"/>
                <w:szCs w:val="25"/>
                <w:lang w:val="en-US"/>
              </w:rPr>
              <w:t>kết</w:t>
            </w:r>
            <w:proofErr w:type="gramEnd"/>
            <w:r w:rsidRPr="008A2B4B">
              <w:rPr>
                <w:rFonts w:ascii="Times New Roman" w:eastAsia="Times New Roman" w:hAnsi="Times New Roman" w:cs="Times New Roman"/>
                <w:color w:val="000000"/>
                <w:sz w:val="25"/>
                <w:szCs w:val="25"/>
                <w:lang w:val="en-US"/>
              </w:rPr>
              <w:t xml:space="preserve"> nối như thế nào? </w:t>
            </w:r>
            <w:proofErr w:type="gramStart"/>
            <w:r w:rsidRPr="008A2B4B">
              <w:rPr>
                <w:rFonts w:ascii="Times New Roman" w:eastAsia="Times New Roman" w:hAnsi="Times New Roman" w:cs="Times New Roman"/>
                <w:color w:val="000000"/>
                <w:sz w:val="25"/>
                <w:szCs w:val="25"/>
                <w:lang w:val="en-US"/>
              </w:rPr>
              <w:t>hệ</w:t>
            </w:r>
            <w:proofErr w:type="gramEnd"/>
            <w:r w:rsidRPr="008A2B4B">
              <w:rPr>
                <w:rFonts w:ascii="Times New Roman" w:eastAsia="Times New Roman" w:hAnsi="Times New Roman" w:cs="Times New Roman"/>
                <w:color w:val="000000"/>
                <w:sz w:val="25"/>
                <w:szCs w:val="25"/>
                <w:lang w:val="en-US"/>
              </w:rPr>
              <w:t xml:space="preserve"> thống kết nối là của cơ quan nào quản lý?</w:t>
            </w:r>
          </w:p>
          <w:p w14:paraId="4DEE97B3" w14:textId="142CE81C"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p>
        </w:tc>
        <w:tc>
          <w:tcPr>
            <w:tcW w:w="4819" w:type="dxa"/>
            <w:tcBorders>
              <w:top w:val="nil"/>
              <w:left w:val="nil"/>
              <w:bottom w:val="single" w:sz="4" w:space="0" w:color="auto"/>
              <w:right w:val="single" w:sz="4" w:space="0" w:color="auto"/>
            </w:tcBorders>
            <w:shd w:val="clear" w:color="auto" w:fill="auto"/>
            <w:noWrap/>
          </w:tcPr>
          <w:p w14:paraId="2BADC14F" w14:textId="454CE8F0" w:rsidR="00056C68" w:rsidRPr="00CB13FE" w:rsidRDefault="00056C68" w:rsidP="0053774A">
            <w:pPr>
              <w:pStyle w:val="ListParagraph"/>
              <w:tabs>
                <w:tab w:val="left" w:pos="426"/>
                <w:tab w:val="left" w:pos="1740"/>
              </w:tabs>
              <w:spacing w:before="40" w:after="40" w:line="276" w:lineRule="auto"/>
              <w:ind w:left="0"/>
              <w:jc w:val="both"/>
              <w:rPr>
                <w:rFonts w:ascii="Times New Roman" w:eastAsia="Times New Roman" w:hAnsi="Times New Roman" w:cs="Times New Roman"/>
                <w:sz w:val="25"/>
                <w:szCs w:val="25"/>
                <w:lang w:val="en-US"/>
              </w:rPr>
            </w:pPr>
            <w:r w:rsidRPr="00CB13FE">
              <w:rPr>
                <w:rFonts w:ascii="Times New Roman" w:eastAsia="Times New Roman" w:hAnsi="Times New Roman" w:cs="Times New Roman"/>
                <w:sz w:val="25"/>
                <w:szCs w:val="25"/>
              </w:rPr>
              <w:t xml:space="preserve">- </w:t>
            </w:r>
            <w:r w:rsidRPr="00262FA5">
              <w:rPr>
                <w:rFonts w:ascii="Times New Roman" w:eastAsia="Times New Roman" w:hAnsi="Times New Roman" w:cs="Times New Roman"/>
                <w:sz w:val="25"/>
                <w:szCs w:val="25"/>
                <w:lang w:val="en-US"/>
              </w:rPr>
              <w:t>Thực hiện chỉ đạo của Tổng Bí thư tại Thông báo Kết luận số 211/TB-VPTW về việc xây dựng hệ thống thông tin, dữ liệu về thị trưởng vàng nhằm tăng tính công khai, minh bạch, để thu thuế, quản lý, đánh giá tác động đối với thị trường vàng ngoại hối, t</w:t>
            </w:r>
            <w:r w:rsidR="00BC1299">
              <w:rPr>
                <w:rFonts w:ascii="Times New Roman" w:eastAsia="Times New Roman" w:hAnsi="Times New Roman" w:cs="Times New Roman"/>
                <w:sz w:val="25"/>
                <w:szCs w:val="25"/>
                <w:lang w:val="en-US"/>
              </w:rPr>
              <w:t>ỷ</w:t>
            </w:r>
            <w:r w:rsidRPr="00262FA5">
              <w:rPr>
                <w:rFonts w:ascii="Times New Roman" w:eastAsia="Times New Roman" w:hAnsi="Times New Roman" w:cs="Times New Roman"/>
                <w:sz w:val="25"/>
                <w:szCs w:val="25"/>
                <w:lang w:val="en-US"/>
              </w:rPr>
              <w:t xml:space="preserve"> giá, các kênh đầu tư khác nhau, dự thảo Nghị định bổ sung quy định về trách nhiệm của các DN, NHTM </w:t>
            </w:r>
            <w:r w:rsidRPr="00CB13FE">
              <w:rPr>
                <w:rFonts w:ascii="Times New Roman" w:eastAsia="Times New Roman" w:hAnsi="Times New Roman" w:cs="Times New Roman"/>
                <w:sz w:val="25"/>
                <w:szCs w:val="25"/>
              </w:rPr>
              <w:t>phải xây dựng hệ thống thông tin để lưu trữ, xử lý dữ liệu về sản xuất, mua, bán, xuất khẩu, nhập khẩu vàng.</w:t>
            </w:r>
          </w:p>
          <w:p w14:paraId="2B2CEB60" w14:textId="4BC2AAB3" w:rsidR="00880607" w:rsidRPr="008A2B4B" w:rsidRDefault="007A3794"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880607" w:rsidRPr="008A2B4B">
              <w:rPr>
                <w:rFonts w:ascii="Times New Roman" w:eastAsia="Times New Roman" w:hAnsi="Times New Roman" w:cs="Times New Roman"/>
                <w:color w:val="000000"/>
                <w:sz w:val="25"/>
                <w:szCs w:val="25"/>
                <w:lang w:val="en-US"/>
              </w:rPr>
              <w:t>Hệ thống thông tin sẽ bao gồm các thông tin, dữ liệu cơ bản về hoạt động kinh doanh vàng của các DN, NHTM (hoạt động sản xuất, xuất nhập khẩu,</w:t>
            </w:r>
            <w:r w:rsidR="006E176C">
              <w:rPr>
                <w:rFonts w:ascii="Times New Roman" w:eastAsia="Times New Roman" w:hAnsi="Times New Roman" w:cs="Times New Roman"/>
                <w:color w:val="000000"/>
                <w:sz w:val="25"/>
                <w:szCs w:val="25"/>
                <w:lang w:val="en-US"/>
              </w:rPr>
              <w:t xml:space="preserve"> kinh doanh</w:t>
            </w:r>
            <w:r w:rsidR="00880607" w:rsidRPr="008A2B4B">
              <w:rPr>
                <w:rFonts w:ascii="Times New Roman" w:eastAsia="Times New Roman" w:hAnsi="Times New Roman" w:cs="Times New Roman"/>
                <w:color w:val="000000"/>
                <w:sz w:val="25"/>
                <w:szCs w:val="25"/>
                <w:lang w:val="en-US"/>
              </w:rPr>
              <w:t xml:space="preserve"> mua, bán vàng). NHNN sẽ có hướng dẫn cụ </w:t>
            </w:r>
            <w:r w:rsidR="006E176C">
              <w:rPr>
                <w:rFonts w:ascii="Times New Roman" w:eastAsia="Times New Roman" w:hAnsi="Times New Roman" w:cs="Times New Roman"/>
                <w:color w:val="000000"/>
                <w:sz w:val="25"/>
                <w:szCs w:val="25"/>
                <w:lang w:val="en-US"/>
              </w:rPr>
              <w:t>thể trong quá trình triển khai</w:t>
            </w:r>
            <w:r w:rsidR="00880607" w:rsidRPr="008A2B4B">
              <w:rPr>
                <w:rFonts w:ascii="Times New Roman" w:eastAsia="Times New Roman" w:hAnsi="Times New Roman" w:cs="Times New Roman"/>
                <w:color w:val="000000"/>
                <w:sz w:val="25"/>
                <w:szCs w:val="25"/>
                <w:lang w:val="en-US"/>
              </w:rPr>
              <w:t xml:space="preserve"> thi hành Nghị định.</w:t>
            </w:r>
          </w:p>
          <w:p w14:paraId="553E8B04" w14:textId="5424D1D7" w:rsidR="003B6A4B" w:rsidRPr="008A2B4B" w:rsidRDefault="003B6A4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sz w:val="25"/>
                <w:szCs w:val="25"/>
              </w:rPr>
              <w:t>- Về việc kết nối cung cấp thông tin với các cơ quan có thẩm quyền được thực hiện theo các quy định pháp luật có liên quan.</w:t>
            </w:r>
          </w:p>
        </w:tc>
      </w:tr>
      <w:tr w:rsidR="00880607" w:rsidRPr="008A2B4B" w14:paraId="6E3999F1" w14:textId="77777777" w:rsidTr="0053774A">
        <w:tc>
          <w:tcPr>
            <w:tcW w:w="709" w:type="dxa"/>
            <w:tcBorders>
              <w:top w:val="nil"/>
              <w:left w:val="single" w:sz="4" w:space="0" w:color="auto"/>
              <w:bottom w:val="single" w:sz="4" w:space="0" w:color="auto"/>
              <w:right w:val="single" w:sz="4" w:space="0" w:color="auto"/>
            </w:tcBorders>
            <w:shd w:val="clear" w:color="auto" w:fill="auto"/>
            <w:noWrap/>
          </w:tcPr>
          <w:p w14:paraId="3DDDF7E2"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p>
        </w:tc>
        <w:tc>
          <w:tcPr>
            <w:tcW w:w="1418" w:type="dxa"/>
            <w:tcBorders>
              <w:top w:val="nil"/>
              <w:left w:val="nil"/>
              <w:bottom w:val="single" w:sz="4" w:space="0" w:color="auto"/>
              <w:right w:val="single" w:sz="4" w:space="0" w:color="auto"/>
            </w:tcBorders>
            <w:shd w:val="clear" w:color="auto" w:fill="auto"/>
          </w:tcPr>
          <w:p w14:paraId="26B310B0" w14:textId="5146829B"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6, Điều 12, Điều 12a, Điều 14a</w:t>
            </w:r>
          </w:p>
        </w:tc>
        <w:tc>
          <w:tcPr>
            <w:tcW w:w="1984" w:type="dxa"/>
            <w:tcBorders>
              <w:top w:val="nil"/>
              <w:left w:val="nil"/>
              <w:bottom w:val="single" w:sz="4" w:space="0" w:color="auto"/>
              <w:right w:val="single" w:sz="4" w:space="0" w:color="auto"/>
            </w:tcBorders>
            <w:shd w:val="clear" w:color="auto" w:fill="auto"/>
          </w:tcPr>
          <w:p w14:paraId="3E9405E1" w14:textId="2D1489A5"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TCB</w:t>
            </w:r>
          </w:p>
        </w:tc>
        <w:tc>
          <w:tcPr>
            <w:tcW w:w="4962" w:type="dxa"/>
            <w:tcBorders>
              <w:top w:val="nil"/>
              <w:left w:val="nil"/>
              <w:bottom w:val="single" w:sz="4" w:space="0" w:color="auto"/>
              <w:right w:val="single" w:sz="4" w:space="0" w:color="auto"/>
            </w:tcBorders>
            <w:shd w:val="clear" w:color="auto" w:fill="auto"/>
          </w:tcPr>
          <w:p w14:paraId="19D93C99" w14:textId="061B7B3C"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322AA9">
              <w:rPr>
                <w:rFonts w:ascii="Times New Roman" w:eastAsia="Times New Roman" w:hAnsi="Times New Roman" w:cs="Times New Roman"/>
                <w:color w:val="000000"/>
                <w:sz w:val="25"/>
                <w:szCs w:val="25"/>
                <w:lang w:val="en-US"/>
              </w:rPr>
              <w:t>Đ</w:t>
            </w:r>
            <w:r w:rsidRPr="008A2B4B">
              <w:rPr>
                <w:rFonts w:ascii="Times New Roman" w:eastAsia="Times New Roman" w:hAnsi="Times New Roman" w:cs="Times New Roman"/>
                <w:color w:val="000000"/>
                <w:sz w:val="25"/>
                <w:szCs w:val="25"/>
                <w:lang w:val="en-US"/>
              </w:rPr>
              <w:t>ề xuất ban hành các mẫu biểu báo cáo, quy định cụ thể tần suất với mỗi loại báo cáo và quy định giao thức bảo mật cho yêu cầu "kết nối cung cấp thông tin". Điều này đảm bảo khả năng tương tác và giảm gánh nặng báo cáo khác nhau cho doanh nghiệp/TCTD.</w:t>
            </w:r>
          </w:p>
          <w:p w14:paraId="4FB26FB0" w14:textId="3DF68AE1"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Trường hợp không tiêu chuẩn hóa, doanh nghiệp/TCTD có thể xây dựng các báo cáo khác nhau/hệ thống khác nhau không tương thích hoặc không đáp ứng yêu cầu của cơ quan quản lý.</w:t>
            </w:r>
          </w:p>
        </w:tc>
        <w:tc>
          <w:tcPr>
            <w:tcW w:w="4819" w:type="dxa"/>
            <w:tcBorders>
              <w:top w:val="nil"/>
              <w:left w:val="nil"/>
              <w:bottom w:val="single" w:sz="4" w:space="0" w:color="auto"/>
              <w:right w:val="single" w:sz="4" w:space="0" w:color="auto"/>
            </w:tcBorders>
            <w:shd w:val="clear" w:color="auto" w:fill="auto"/>
            <w:noWrap/>
          </w:tcPr>
          <w:p w14:paraId="0B73A2CF" w14:textId="675356FB"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hAnsi="Times New Roman" w:cs="Times New Roman"/>
                <w:sz w:val="25"/>
                <w:szCs w:val="25"/>
              </w:rPr>
              <w:t xml:space="preserve">Quy định về chế độ báo cáo đã được quy định tại Điều 20 dự thảo Nghị định </w:t>
            </w:r>
            <w:r w:rsidRPr="008A2B4B">
              <w:rPr>
                <w:rFonts w:ascii="Times New Roman" w:hAnsi="Times New Roman" w:cs="Times New Roman"/>
                <w:bCs/>
                <w:sz w:val="25"/>
                <w:szCs w:val="25"/>
              </w:rPr>
              <w:t>và sẽ được cụ thể hóa tại Thông tư hướng dẫn.</w:t>
            </w:r>
          </w:p>
        </w:tc>
      </w:tr>
      <w:tr w:rsidR="00880607" w:rsidRPr="008A2B4B" w14:paraId="4B3A74F5"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7809058"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40</w:t>
            </w:r>
          </w:p>
        </w:tc>
        <w:tc>
          <w:tcPr>
            <w:tcW w:w="1418" w:type="dxa"/>
            <w:tcBorders>
              <w:top w:val="nil"/>
              <w:left w:val="nil"/>
              <w:bottom w:val="single" w:sz="4" w:space="0" w:color="auto"/>
              <w:right w:val="single" w:sz="4" w:space="0" w:color="auto"/>
            </w:tcBorders>
            <w:shd w:val="clear" w:color="auto" w:fill="auto"/>
            <w:noWrap/>
            <w:hideMark/>
          </w:tcPr>
          <w:p w14:paraId="78B6724B"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11a</w:t>
            </w:r>
          </w:p>
          <w:p w14:paraId="1BF69161" w14:textId="0A4B9E63"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1</w:t>
            </w:r>
          </w:p>
        </w:tc>
        <w:tc>
          <w:tcPr>
            <w:tcW w:w="1984" w:type="dxa"/>
            <w:tcBorders>
              <w:top w:val="nil"/>
              <w:left w:val="nil"/>
              <w:bottom w:val="single" w:sz="4" w:space="0" w:color="auto"/>
              <w:right w:val="single" w:sz="4" w:space="0" w:color="auto"/>
            </w:tcBorders>
            <w:shd w:val="clear" w:color="auto" w:fill="auto"/>
            <w:hideMark/>
          </w:tcPr>
          <w:p w14:paraId="5465A023"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Vietinbank</w:t>
            </w:r>
          </w:p>
          <w:p w14:paraId="4CEA1D57"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Sacombank</w:t>
            </w:r>
          </w:p>
          <w:p w14:paraId="4C747D87"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HDBank</w:t>
            </w:r>
          </w:p>
          <w:p w14:paraId="2C00859A"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Eximbank</w:t>
            </w:r>
          </w:p>
          <w:p w14:paraId="2B122B74"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BIDV</w:t>
            </w:r>
          </w:p>
          <w:p w14:paraId="5D33EF1B" w14:textId="7319D80E"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BT Mạnh Hải</w:t>
            </w:r>
          </w:p>
        </w:tc>
        <w:tc>
          <w:tcPr>
            <w:tcW w:w="4962" w:type="dxa"/>
            <w:tcBorders>
              <w:top w:val="nil"/>
              <w:left w:val="nil"/>
              <w:bottom w:val="single" w:sz="4" w:space="0" w:color="auto"/>
              <w:right w:val="single" w:sz="4" w:space="0" w:color="auto"/>
            </w:tcBorders>
            <w:shd w:val="clear" w:color="auto" w:fill="auto"/>
            <w:hideMark/>
          </w:tcPr>
          <w:p w14:paraId="5A1352C6" w14:textId="329122EB"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Để đảm bảo vừa kiểm soát rủi ro vừa tạo điều kiện phát triển sản xuất kinh doanh lành mạnh, đa dạng thành phần tham gia thị trường dưới sự quản lý chặt chẽ của Nhà nước, đề xuất nghiên cứu điều chỉnh điều kiện về </w:t>
            </w:r>
            <w:r w:rsidRPr="002801C6">
              <w:rPr>
                <w:rFonts w:ascii="Times New Roman" w:eastAsia="Times New Roman" w:hAnsi="Times New Roman" w:cs="Times New Roman"/>
                <w:bCs/>
                <w:i/>
                <w:iCs/>
                <w:color w:val="000000"/>
                <w:sz w:val="25"/>
                <w:szCs w:val="25"/>
                <w:lang w:val="en-US"/>
              </w:rPr>
              <w:t>vốn điều lệ tối thiểu đối với doanh nghiệp</w:t>
            </w:r>
            <w:r w:rsidR="005D2643" w:rsidRPr="002801C6">
              <w:rPr>
                <w:rFonts w:ascii="Times New Roman" w:eastAsia="Times New Roman" w:hAnsi="Times New Roman" w:cs="Times New Roman"/>
                <w:bCs/>
                <w:i/>
                <w:iCs/>
                <w:color w:val="000000"/>
                <w:sz w:val="25"/>
                <w:szCs w:val="25"/>
                <w:lang w:val="en-US"/>
              </w:rPr>
              <w:t xml:space="preserve"> và NHTM</w:t>
            </w:r>
            <w:r w:rsidRPr="002801C6">
              <w:rPr>
                <w:rFonts w:ascii="Times New Roman" w:eastAsia="Times New Roman" w:hAnsi="Times New Roman" w:cs="Times New Roman"/>
                <w:bCs/>
                <w:i/>
                <w:iCs/>
                <w:color w:val="000000"/>
                <w:sz w:val="25"/>
                <w:szCs w:val="25"/>
                <w:lang w:val="en-US"/>
              </w:rPr>
              <w:t xml:space="preserve"> được cấp giấy phép sản xuất vàng miếng.</w:t>
            </w:r>
            <w:r w:rsidRPr="008A2B4B">
              <w:rPr>
                <w:rFonts w:ascii="Times New Roman" w:eastAsia="Times New Roman" w:hAnsi="Times New Roman" w:cs="Times New Roman"/>
                <w:color w:val="000000"/>
                <w:sz w:val="25"/>
                <w:szCs w:val="25"/>
                <w:lang w:val="en-US"/>
              </w:rPr>
              <w:t xml:space="preserve"> </w:t>
            </w:r>
          </w:p>
        </w:tc>
        <w:tc>
          <w:tcPr>
            <w:tcW w:w="4819" w:type="dxa"/>
            <w:tcBorders>
              <w:top w:val="nil"/>
              <w:left w:val="nil"/>
              <w:bottom w:val="single" w:sz="4" w:space="0" w:color="auto"/>
              <w:right w:val="single" w:sz="4" w:space="0" w:color="auto"/>
            </w:tcBorders>
            <w:shd w:val="clear" w:color="auto" w:fill="auto"/>
            <w:noWrap/>
            <w:hideMark/>
          </w:tcPr>
          <w:p w14:paraId="51B2963D" w14:textId="09064278"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sz w:val="25"/>
                <w:szCs w:val="25"/>
                <w:lang w:val="en-US"/>
              </w:rPr>
              <w:t>Việc xây dựng điều kiện cấp phép nhằm lựa chọn các doanh nghiệp có đủ năng lực tài chính, tuân thủ pháp luật về hoạt động kinh doanh vàng để thực hiện sản xuất vàng miếng, đảm bảo</w:t>
            </w:r>
            <w:r w:rsidRPr="008A2B4B">
              <w:rPr>
                <w:rFonts w:ascii="Times New Roman" w:eastAsia="Times New Roman" w:hAnsi="Times New Roman" w:cs="Times New Roman"/>
                <w:sz w:val="25"/>
                <w:szCs w:val="25"/>
              </w:rPr>
              <w:t xml:space="preserve"> vai trò quản lý của nhà nước theo tinh thần</w:t>
            </w:r>
            <w:r w:rsidRPr="008A2B4B">
              <w:rPr>
                <w:rFonts w:ascii="Times New Roman" w:eastAsia="Times New Roman" w:hAnsi="Times New Roman" w:cs="Times New Roman"/>
                <w:sz w:val="25"/>
                <w:szCs w:val="25"/>
                <w:lang w:val="en-US"/>
              </w:rPr>
              <w:t xml:space="preserve"> chỉ đạo của Tổng Bí thư tại</w:t>
            </w:r>
            <w:r w:rsidRPr="008A2B4B">
              <w:rPr>
                <w:rFonts w:ascii="Times New Roman" w:eastAsia="Times New Roman" w:hAnsi="Times New Roman" w:cs="Times New Roman"/>
                <w:sz w:val="25"/>
                <w:szCs w:val="25"/>
              </w:rPr>
              <w:t xml:space="preserve"> T</w:t>
            </w:r>
            <w:r w:rsidRPr="008A2B4B">
              <w:rPr>
                <w:rFonts w:ascii="Times New Roman" w:eastAsia="Times New Roman" w:hAnsi="Times New Roman" w:cs="Times New Roman"/>
                <w:sz w:val="25"/>
                <w:szCs w:val="25"/>
                <w:lang w:val="en-US"/>
              </w:rPr>
              <w:t xml:space="preserve">hông báo </w:t>
            </w:r>
            <w:r w:rsidRPr="008A2B4B">
              <w:rPr>
                <w:rFonts w:ascii="Times New Roman" w:eastAsia="Times New Roman" w:hAnsi="Times New Roman" w:cs="Times New Roman"/>
                <w:sz w:val="25"/>
                <w:szCs w:val="25"/>
              </w:rPr>
              <w:t>K</w:t>
            </w:r>
            <w:r w:rsidRPr="008A2B4B">
              <w:rPr>
                <w:rFonts w:ascii="Times New Roman" w:eastAsia="Times New Roman" w:hAnsi="Times New Roman" w:cs="Times New Roman"/>
                <w:sz w:val="25"/>
                <w:szCs w:val="25"/>
                <w:lang w:val="en-US"/>
              </w:rPr>
              <w:t xml:space="preserve">ết </w:t>
            </w:r>
            <w:r w:rsidRPr="008A2B4B">
              <w:rPr>
                <w:rFonts w:ascii="Times New Roman" w:eastAsia="Times New Roman" w:hAnsi="Times New Roman" w:cs="Times New Roman"/>
                <w:sz w:val="25"/>
                <w:szCs w:val="25"/>
              </w:rPr>
              <w:t>luận số 211</w:t>
            </w:r>
            <w:r w:rsidRPr="008A2B4B">
              <w:rPr>
                <w:rFonts w:ascii="Times New Roman" w:eastAsia="Times New Roman" w:hAnsi="Times New Roman" w:cs="Times New Roman"/>
                <w:sz w:val="25"/>
                <w:szCs w:val="25"/>
                <w:lang w:val="en-US"/>
              </w:rPr>
              <w:t>/</w:t>
            </w:r>
            <w:r w:rsidRPr="008A2B4B">
              <w:rPr>
                <w:rFonts w:ascii="Times New Roman" w:eastAsia="Times New Roman" w:hAnsi="Times New Roman" w:cs="Times New Roman"/>
                <w:sz w:val="25"/>
                <w:szCs w:val="25"/>
              </w:rPr>
              <w:t>TB</w:t>
            </w:r>
            <w:r w:rsidRPr="008A2B4B">
              <w:rPr>
                <w:rFonts w:ascii="Times New Roman" w:eastAsia="Times New Roman" w:hAnsi="Times New Roman" w:cs="Times New Roman"/>
                <w:sz w:val="25"/>
                <w:szCs w:val="25"/>
                <w:lang w:val="en-US"/>
              </w:rPr>
              <w:t>-</w:t>
            </w:r>
            <w:r w:rsidRPr="008A2B4B">
              <w:rPr>
                <w:rFonts w:ascii="Times New Roman" w:eastAsia="Times New Roman" w:hAnsi="Times New Roman" w:cs="Times New Roman"/>
                <w:sz w:val="25"/>
                <w:szCs w:val="25"/>
              </w:rPr>
              <w:t>VPTW.</w:t>
            </w:r>
          </w:p>
        </w:tc>
      </w:tr>
      <w:tr w:rsidR="00880607" w:rsidRPr="008A2B4B" w14:paraId="43A2AFA2"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CA5A9D5"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41</w:t>
            </w:r>
          </w:p>
        </w:tc>
        <w:tc>
          <w:tcPr>
            <w:tcW w:w="1418" w:type="dxa"/>
            <w:tcBorders>
              <w:top w:val="nil"/>
              <w:left w:val="nil"/>
              <w:bottom w:val="single" w:sz="4" w:space="0" w:color="auto"/>
              <w:right w:val="single" w:sz="4" w:space="0" w:color="auto"/>
            </w:tcBorders>
            <w:shd w:val="clear" w:color="auto" w:fill="auto"/>
            <w:noWrap/>
            <w:hideMark/>
          </w:tcPr>
          <w:p w14:paraId="766E2239"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11a</w:t>
            </w:r>
          </w:p>
          <w:p w14:paraId="7D2C3489" w14:textId="7A23EC19"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1</w:t>
            </w:r>
          </w:p>
        </w:tc>
        <w:tc>
          <w:tcPr>
            <w:tcW w:w="1984" w:type="dxa"/>
            <w:tcBorders>
              <w:top w:val="nil"/>
              <w:left w:val="nil"/>
              <w:bottom w:val="single" w:sz="4" w:space="0" w:color="auto"/>
              <w:right w:val="single" w:sz="4" w:space="0" w:color="auto"/>
            </w:tcBorders>
            <w:shd w:val="clear" w:color="auto" w:fill="auto"/>
            <w:hideMark/>
          </w:tcPr>
          <w:p w14:paraId="23E87604" w14:textId="6D44E243"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BT Mạnh Hải</w:t>
            </w:r>
          </w:p>
        </w:tc>
        <w:tc>
          <w:tcPr>
            <w:tcW w:w="4962" w:type="dxa"/>
            <w:tcBorders>
              <w:top w:val="nil"/>
              <w:left w:val="nil"/>
              <w:bottom w:val="single" w:sz="4" w:space="0" w:color="auto"/>
              <w:right w:val="single" w:sz="4" w:space="0" w:color="auto"/>
            </w:tcBorders>
            <w:shd w:val="clear" w:color="auto" w:fill="auto"/>
            <w:hideMark/>
          </w:tcPr>
          <w:p w14:paraId="06A91962" w14:textId="3A3FA78C" w:rsidR="005D2643" w:rsidRPr="008A2B4B" w:rsidRDefault="005D2643"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880607" w:rsidRPr="008A2B4B">
              <w:rPr>
                <w:rFonts w:ascii="Times New Roman" w:eastAsia="Times New Roman" w:hAnsi="Times New Roman" w:cs="Times New Roman"/>
                <w:color w:val="000000"/>
                <w:sz w:val="25"/>
                <w:szCs w:val="25"/>
                <w:lang w:val="en-US"/>
              </w:rPr>
              <w:t>Bổ sung thêm các điều kiện về hiệu quả kinh doanh và kênh phân phối để bảo đảm sàng lọc được doanh nghiệp vừa có năng lực tài chính, kinh doanh hiệu quả và có kênh phân phối chủ động</w:t>
            </w:r>
            <w:r w:rsidR="00880607" w:rsidRPr="008A2B4B">
              <w:rPr>
                <w:rFonts w:ascii="Times New Roman" w:eastAsia="Times New Roman" w:hAnsi="Times New Roman" w:cs="Times New Roman"/>
                <w:color w:val="000000"/>
                <w:sz w:val="25"/>
                <w:szCs w:val="25"/>
                <w:lang w:val="en-US"/>
              </w:rPr>
              <w:br/>
            </w:r>
          </w:p>
          <w:p w14:paraId="43AD7599" w14:textId="5AF3C2C0"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2D2E91CE" w14:textId="4C7D8764" w:rsidR="009E39C0" w:rsidRDefault="004336BB" w:rsidP="0053774A">
            <w:pPr>
              <w:spacing w:before="120" w:after="120" w:line="276" w:lineRule="auto"/>
              <w:contextualSpacing/>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Dự thảo Nghị định đã có quy định về quy mô vốn điều lệ và </w:t>
            </w:r>
            <w:r w:rsidR="00880607" w:rsidRPr="008A2B4B">
              <w:rPr>
                <w:rFonts w:ascii="Times New Roman" w:eastAsia="Times New Roman" w:hAnsi="Times New Roman" w:cs="Times New Roman"/>
                <w:sz w:val="25"/>
                <w:szCs w:val="25"/>
                <w:lang w:val="en-US"/>
              </w:rPr>
              <w:t xml:space="preserve">kinh nghiệm hoạt động kinh doanh mua, bán vàng miếng </w:t>
            </w:r>
            <w:r w:rsidR="009E39C0">
              <w:rPr>
                <w:rFonts w:ascii="Times New Roman" w:eastAsia="Times New Roman" w:hAnsi="Times New Roman" w:cs="Times New Roman"/>
                <w:sz w:val="25"/>
                <w:szCs w:val="25"/>
              </w:rPr>
              <w:t xml:space="preserve">- đây </w:t>
            </w:r>
            <w:r w:rsidR="00880607" w:rsidRPr="008A2B4B">
              <w:rPr>
                <w:rFonts w:ascii="Times New Roman" w:eastAsia="Times New Roman" w:hAnsi="Times New Roman" w:cs="Times New Roman"/>
                <w:sz w:val="25"/>
                <w:szCs w:val="25"/>
                <w:lang w:val="en-US"/>
              </w:rPr>
              <w:t xml:space="preserve">là cơ sở cần thiết để DN, NHTM có thể bắt tay ngay vào hoạt động sản xuất vàng miếng khi được cấp Giấy phép sản xuất vàng miếng. </w:t>
            </w:r>
          </w:p>
          <w:p w14:paraId="70854486" w14:textId="0CF9D719" w:rsidR="00880607" w:rsidRPr="008A2B4B" w:rsidRDefault="00880607" w:rsidP="0053774A">
            <w:pPr>
              <w:spacing w:before="120" w:after="120" w:line="276" w:lineRule="auto"/>
              <w:contextualSpacing/>
              <w:jc w:val="both"/>
              <w:rPr>
                <w:rFonts w:ascii="Times New Roman" w:eastAsia="Times New Roman" w:hAnsi="Times New Roman" w:cs="Times New Roman"/>
                <w:sz w:val="25"/>
                <w:szCs w:val="25"/>
              </w:rPr>
            </w:pPr>
            <w:r w:rsidRPr="008A2B4B">
              <w:rPr>
                <w:rFonts w:ascii="Times New Roman" w:eastAsia="Times New Roman" w:hAnsi="Times New Roman" w:cs="Times New Roman"/>
                <w:sz w:val="25"/>
                <w:szCs w:val="25"/>
                <w:lang w:val="en-US"/>
              </w:rPr>
              <w:t xml:space="preserve">Đồng thời các DN, NHTM này có sẵn mạng lưới phân phối vàng miếng, đáp ứng yêu cầu cấp bách về quản lý hiệu quả thị trường vàng trong bối cảnh hiện nay, </w:t>
            </w:r>
            <w:r w:rsidRPr="008A2B4B">
              <w:rPr>
                <w:rFonts w:ascii="Times New Roman" w:eastAsia="Times New Roman" w:hAnsi="Times New Roman" w:cs="Times New Roman"/>
                <w:sz w:val="25"/>
                <w:szCs w:val="25"/>
              </w:rPr>
              <w:t>đảm bảo nguyên tắc Nhà nước quản lý hoạt động sản xuất vàng miếng</w:t>
            </w:r>
            <w:r w:rsidR="009E39C0">
              <w:rPr>
                <w:rFonts w:ascii="Times New Roman" w:eastAsia="Times New Roman" w:hAnsi="Times New Roman" w:cs="Times New Roman"/>
                <w:sz w:val="25"/>
                <w:szCs w:val="25"/>
              </w:rPr>
              <w:t xml:space="preserve"> theo đúng tinh thần chỉ đạo </w:t>
            </w:r>
            <w:r w:rsidR="008D356A">
              <w:rPr>
                <w:rFonts w:ascii="Times New Roman" w:eastAsia="Times New Roman" w:hAnsi="Times New Roman" w:cs="Times New Roman"/>
                <w:sz w:val="25"/>
                <w:szCs w:val="25"/>
                <w:lang w:val="en-US"/>
              </w:rPr>
              <w:t xml:space="preserve">của Tổng Bí thư </w:t>
            </w:r>
            <w:r w:rsidR="009E39C0">
              <w:rPr>
                <w:rFonts w:ascii="Times New Roman" w:eastAsia="Times New Roman" w:hAnsi="Times New Roman" w:cs="Times New Roman"/>
                <w:sz w:val="25"/>
                <w:szCs w:val="25"/>
              </w:rPr>
              <w:t xml:space="preserve">tại Thông báo </w:t>
            </w:r>
            <w:r w:rsidR="008D356A">
              <w:rPr>
                <w:rFonts w:ascii="Times New Roman" w:eastAsia="Times New Roman" w:hAnsi="Times New Roman" w:cs="Times New Roman"/>
                <w:sz w:val="25"/>
                <w:szCs w:val="25"/>
                <w:lang w:val="en-US"/>
              </w:rPr>
              <w:t xml:space="preserve">Kết luận </w:t>
            </w:r>
            <w:r w:rsidR="009E39C0">
              <w:rPr>
                <w:rFonts w:ascii="Times New Roman" w:eastAsia="Times New Roman" w:hAnsi="Times New Roman" w:cs="Times New Roman"/>
                <w:sz w:val="25"/>
                <w:szCs w:val="25"/>
              </w:rPr>
              <w:t>số 211-TB/VPTW</w:t>
            </w:r>
            <w:r w:rsidRPr="008A2B4B">
              <w:rPr>
                <w:rFonts w:ascii="Times New Roman" w:eastAsia="Times New Roman" w:hAnsi="Times New Roman" w:cs="Times New Roman"/>
                <w:sz w:val="25"/>
                <w:szCs w:val="25"/>
              </w:rPr>
              <w:t>.</w:t>
            </w:r>
          </w:p>
        </w:tc>
      </w:tr>
      <w:tr w:rsidR="00880607" w:rsidRPr="008A2B4B" w14:paraId="6BCF432A"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5338A381"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42</w:t>
            </w:r>
          </w:p>
        </w:tc>
        <w:tc>
          <w:tcPr>
            <w:tcW w:w="1418" w:type="dxa"/>
            <w:tcBorders>
              <w:top w:val="nil"/>
              <w:left w:val="nil"/>
              <w:bottom w:val="single" w:sz="4" w:space="0" w:color="auto"/>
              <w:right w:val="single" w:sz="4" w:space="0" w:color="auto"/>
            </w:tcBorders>
            <w:shd w:val="clear" w:color="auto" w:fill="auto"/>
            <w:noWrap/>
            <w:hideMark/>
          </w:tcPr>
          <w:p w14:paraId="79815860"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11 a</w:t>
            </w:r>
          </w:p>
          <w:p w14:paraId="04A8F778" w14:textId="722852E8"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1, Khoản 2</w:t>
            </w:r>
          </w:p>
        </w:tc>
        <w:tc>
          <w:tcPr>
            <w:tcW w:w="1984" w:type="dxa"/>
            <w:tcBorders>
              <w:top w:val="nil"/>
              <w:left w:val="nil"/>
              <w:bottom w:val="single" w:sz="4" w:space="0" w:color="auto"/>
              <w:right w:val="single" w:sz="4" w:space="0" w:color="auto"/>
            </w:tcBorders>
            <w:shd w:val="clear" w:color="auto" w:fill="auto"/>
            <w:hideMark/>
          </w:tcPr>
          <w:p w14:paraId="26B87D50"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MSB</w:t>
            </w:r>
          </w:p>
          <w:p w14:paraId="0EAC308B" w14:textId="7703B696"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Vietinban</w:t>
            </w:r>
            <w:r w:rsidR="00B90AD0">
              <w:rPr>
                <w:rFonts w:ascii="Times New Roman" w:eastAsia="Times New Roman" w:hAnsi="Times New Roman" w:cs="Times New Roman"/>
                <w:color w:val="000000"/>
                <w:sz w:val="25"/>
                <w:szCs w:val="25"/>
                <w:lang w:val="en-US"/>
              </w:rPr>
              <w:t>k</w:t>
            </w:r>
          </w:p>
          <w:p w14:paraId="612A5A42" w14:textId="7ECF0D19"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PNJ</w:t>
            </w:r>
          </w:p>
        </w:tc>
        <w:tc>
          <w:tcPr>
            <w:tcW w:w="4962" w:type="dxa"/>
            <w:tcBorders>
              <w:top w:val="nil"/>
              <w:left w:val="nil"/>
              <w:bottom w:val="single" w:sz="4" w:space="0" w:color="auto"/>
              <w:right w:val="single" w:sz="4" w:space="0" w:color="auto"/>
            </w:tcBorders>
            <w:shd w:val="clear" w:color="auto" w:fill="auto"/>
            <w:hideMark/>
          </w:tcPr>
          <w:p w14:paraId="0CBFB98C" w14:textId="67BD8DB5"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Tại Điểm c của các Khoản 1 và Khoản 2, việc xem xét doanh nghiệp có bị xử phạt vi phạm hành chính hay không… chỉ nên tiến hành trong khoảng thời gian nhất định trước thời điểm xem xét cấp Giấy phép sản xuất vàng miếng, tránh trường hợp doanh nghiệp không được cấp Giấy phép chỉ vì từng bị xử phạt vi phạm hành chính trước đó nhiều năm.</w:t>
            </w:r>
          </w:p>
          <w:p w14:paraId="30D58180" w14:textId="683678A8" w:rsidR="00880607" w:rsidRPr="008A2B4B" w:rsidRDefault="00880607" w:rsidP="0053774A">
            <w:pPr>
              <w:spacing w:after="0" w:line="276" w:lineRule="auto"/>
              <w:contextualSpacing/>
              <w:jc w:val="both"/>
              <w:rPr>
                <w:rFonts w:ascii="Times New Roman" w:eastAsia="Times New Roman" w:hAnsi="Times New Roman" w:cs="Times New Roman"/>
                <w:color w:val="000000" w:themeColor="text1"/>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323DF4A5"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Dự thảo Nghị định đã điều chỉnh quy định này như sau:</w:t>
            </w:r>
          </w:p>
          <w:p w14:paraId="09D5D815" w14:textId="0DDF2E0B" w:rsidR="00880607" w:rsidRPr="008A2B4B" w:rsidRDefault="00880607" w:rsidP="0053774A">
            <w:pPr>
              <w:spacing w:after="0" w:line="276" w:lineRule="auto"/>
              <w:contextualSpacing/>
              <w:jc w:val="both"/>
              <w:rPr>
                <w:rFonts w:ascii="Times New Roman" w:eastAsia="Times New Roman" w:hAnsi="Times New Roman" w:cs="Times New Roman"/>
                <w:color w:val="000000" w:themeColor="text1"/>
                <w:sz w:val="25"/>
                <w:szCs w:val="25"/>
              </w:rPr>
            </w:pPr>
            <w:r w:rsidRPr="008A2B4B">
              <w:rPr>
                <w:rFonts w:ascii="Times New Roman" w:eastAsia="Times New Roman" w:hAnsi="Times New Roman" w:cs="Times New Roman"/>
                <w:color w:val="000000"/>
                <w:sz w:val="25"/>
                <w:szCs w:val="25"/>
                <w:lang w:val="en-US"/>
              </w:rPr>
              <w:t>“c) Không bị xử phạt vi phạm hành chính về hoạt động kinh doanh vàng hoặc bị xử phạt vi phạm hành chính về hoạt động kinh doanh vàng nhưng đã thực hiện xong các biện pháp khắc phục hậu quả theo Quyết định xử phạt vi phạm hành chính, các kiến nghị có thời hạn thực hiện tại Kết luận thanh tra, kiểm tra của cơ quan nhà nước có thẩm quyền (nếu có);”</w:t>
            </w:r>
          </w:p>
        </w:tc>
      </w:tr>
      <w:tr w:rsidR="00880607" w:rsidRPr="008A2B4B" w14:paraId="085BA036"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950A28A" w14:textId="59116B6C"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43</w:t>
            </w:r>
          </w:p>
        </w:tc>
        <w:tc>
          <w:tcPr>
            <w:tcW w:w="1418" w:type="dxa"/>
            <w:tcBorders>
              <w:top w:val="nil"/>
              <w:left w:val="nil"/>
              <w:bottom w:val="single" w:sz="4" w:space="0" w:color="auto"/>
              <w:right w:val="single" w:sz="4" w:space="0" w:color="auto"/>
            </w:tcBorders>
            <w:shd w:val="clear" w:color="auto" w:fill="auto"/>
            <w:noWrap/>
            <w:hideMark/>
          </w:tcPr>
          <w:p w14:paraId="0CBC3B1F"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11a</w:t>
            </w:r>
          </w:p>
          <w:p w14:paraId="2065A36A" w14:textId="2C34D826"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1, 2</w:t>
            </w:r>
          </w:p>
        </w:tc>
        <w:tc>
          <w:tcPr>
            <w:tcW w:w="1984" w:type="dxa"/>
            <w:tcBorders>
              <w:top w:val="nil"/>
              <w:left w:val="nil"/>
              <w:bottom w:val="single" w:sz="4" w:space="0" w:color="auto"/>
              <w:right w:val="single" w:sz="4" w:space="0" w:color="auto"/>
            </w:tcBorders>
            <w:shd w:val="clear" w:color="auto" w:fill="auto"/>
            <w:hideMark/>
          </w:tcPr>
          <w:p w14:paraId="0FFB7F54"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Vietinbank</w:t>
            </w:r>
          </w:p>
          <w:p w14:paraId="031E77FF"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MBBank</w:t>
            </w:r>
          </w:p>
          <w:p w14:paraId="763AE841" w14:textId="1191AF81" w:rsidR="00824C40" w:rsidRPr="008A2B4B" w:rsidRDefault="00824C40"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HDBank</w:t>
            </w:r>
          </w:p>
        </w:tc>
        <w:tc>
          <w:tcPr>
            <w:tcW w:w="4962" w:type="dxa"/>
            <w:tcBorders>
              <w:top w:val="nil"/>
              <w:left w:val="nil"/>
              <w:bottom w:val="single" w:sz="4" w:space="0" w:color="auto"/>
              <w:right w:val="single" w:sz="4" w:space="0" w:color="auto"/>
            </w:tcBorders>
            <w:shd w:val="clear" w:color="auto" w:fill="auto"/>
            <w:hideMark/>
          </w:tcPr>
          <w:p w14:paraId="1B19B14B" w14:textId="77777777" w:rsidR="00824C40"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Tiết d, Khoản 1 và Khoản 2, Điều 11a: Dự thảo Nghị định điều kiện cấp giấy phép sản xuất vàng miếng cho DN, TCTD có “quy trình nội bộ quy</w:t>
            </w:r>
            <w:r w:rsidR="00824C40" w:rsidRPr="008A2B4B">
              <w:rPr>
                <w:rFonts w:ascii="Times New Roman" w:eastAsia="Times New Roman" w:hAnsi="Times New Roman" w:cs="Times New Roman"/>
                <w:color w:val="000000"/>
                <w:sz w:val="25"/>
                <w:szCs w:val="25"/>
                <w:lang w:val="en-US"/>
              </w:rPr>
              <w:t xml:space="preserve"> định về sản xuất vàng miếng”. </w:t>
            </w:r>
          </w:p>
          <w:p w14:paraId="558E1A87" w14:textId="7AC47C8B" w:rsidR="00880607" w:rsidRPr="008A2B4B" w:rsidRDefault="00824C40"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bỏ</w:t>
            </w:r>
            <w:r w:rsidR="00880607" w:rsidRPr="008A2B4B">
              <w:rPr>
                <w:rFonts w:ascii="Times New Roman" w:eastAsia="Times New Roman" w:hAnsi="Times New Roman" w:cs="Times New Roman"/>
                <w:color w:val="000000"/>
                <w:sz w:val="25"/>
                <w:szCs w:val="25"/>
                <w:lang w:val="en-US"/>
              </w:rPr>
              <w:t xml:space="preserve"> yêu cầu phải có quy trình nội bộ quy định về sản xuất vàng miếng. </w:t>
            </w:r>
          </w:p>
        </w:tc>
        <w:tc>
          <w:tcPr>
            <w:tcW w:w="4819" w:type="dxa"/>
            <w:tcBorders>
              <w:top w:val="nil"/>
              <w:left w:val="nil"/>
              <w:bottom w:val="single" w:sz="4" w:space="0" w:color="auto"/>
              <w:right w:val="single" w:sz="4" w:space="0" w:color="auto"/>
            </w:tcBorders>
            <w:shd w:val="clear" w:color="auto" w:fill="auto"/>
            <w:noWrap/>
            <w:hideMark/>
          </w:tcPr>
          <w:p w14:paraId="72B0EC06" w14:textId="04F56226" w:rsidR="00880607" w:rsidRPr="008A2B4B" w:rsidRDefault="00FC37F4"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rPr>
              <w:t>Y</w:t>
            </w:r>
            <w:r w:rsidR="00880607" w:rsidRPr="008A2B4B">
              <w:rPr>
                <w:rFonts w:ascii="Times New Roman" w:eastAsia="Times New Roman" w:hAnsi="Times New Roman" w:cs="Times New Roman"/>
                <w:color w:val="000000"/>
                <w:sz w:val="25"/>
                <w:szCs w:val="25"/>
              </w:rPr>
              <w:t>êu cầu có quy trình nội bộ</w:t>
            </w:r>
            <w:r>
              <w:rPr>
                <w:rFonts w:ascii="Times New Roman" w:eastAsia="Times New Roman" w:hAnsi="Times New Roman" w:cs="Times New Roman"/>
                <w:color w:val="000000"/>
                <w:sz w:val="25"/>
                <w:szCs w:val="25"/>
              </w:rPr>
              <w:t xml:space="preserve"> </w:t>
            </w:r>
            <w:r w:rsidR="00880607" w:rsidRPr="008A2B4B">
              <w:rPr>
                <w:rFonts w:ascii="Times New Roman" w:eastAsia="Times New Roman" w:hAnsi="Times New Roman" w:cs="Times New Roman"/>
                <w:color w:val="000000"/>
                <w:sz w:val="25"/>
                <w:szCs w:val="25"/>
              </w:rPr>
              <w:t xml:space="preserve">để đảm bảo DN, NHTM có quy  trình cụ thể thực hiện việc sản xuất vàng miếng, bao gồm cả việc nhập khẩu vàng miếng hoặc trực tiếp </w:t>
            </w:r>
            <w:r>
              <w:rPr>
                <w:rFonts w:ascii="Times New Roman" w:eastAsia="Times New Roman" w:hAnsi="Times New Roman" w:cs="Times New Roman"/>
                <w:color w:val="000000"/>
                <w:sz w:val="25"/>
                <w:szCs w:val="25"/>
              </w:rPr>
              <w:t>sản xuất</w:t>
            </w:r>
            <w:r w:rsidR="00880607" w:rsidRPr="008A2B4B">
              <w:rPr>
                <w:rFonts w:ascii="Times New Roman" w:eastAsia="Times New Roman" w:hAnsi="Times New Roman" w:cs="Times New Roman"/>
                <w:color w:val="000000"/>
                <w:sz w:val="25"/>
                <w:szCs w:val="25"/>
              </w:rPr>
              <w:t xml:space="preserve"> vàng miếng.</w:t>
            </w:r>
          </w:p>
        </w:tc>
      </w:tr>
      <w:tr w:rsidR="00880607" w:rsidRPr="008A2B4B" w14:paraId="2C661F5B"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3E1DFF2D"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44</w:t>
            </w:r>
          </w:p>
        </w:tc>
        <w:tc>
          <w:tcPr>
            <w:tcW w:w="1418" w:type="dxa"/>
            <w:tcBorders>
              <w:top w:val="nil"/>
              <w:left w:val="nil"/>
              <w:bottom w:val="single" w:sz="4" w:space="0" w:color="auto"/>
              <w:right w:val="single" w:sz="4" w:space="0" w:color="auto"/>
            </w:tcBorders>
            <w:shd w:val="clear" w:color="auto" w:fill="auto"/>
            <w:noWrap/>
            <w:hideMark/>
          </w:tcPr>
          <w:p w14:paraId="2634988B"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11a</w:t>
            </w:r>
          </w:p>
          <w:p w14:paraId="1FD326BC" w14:textId="4ACCD8D9"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7</w:t>
            </w:r>
          </w:p>
        </w:tc>
        <w:tc>
          <w:tcPr>
            <w:tcW w:w="1984" w:type="dxa"/>
            <w:tcBorders>
              <w:top w:val="nil"/>
              <w:left w:val="nil"/>
              <w:bottom w:val="single" w:sz="4" w:space="0" w:color="auto"/>
              <w:right w:val="single" w:sz="4" w:space="0" w:color="auto"/>
            </w:tcBorders>
            <w:shd w:val="clear" w:color="auto" w:fill="auto"/>
            <w:hideMark/>
          </w:tcPr>
          <w:p w14:paraId="0281B56B" w14:textId="556A7014"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Công ty TNHH vàng bạc đá quý Ngọc Thẩm</w:t>
            </w:r>
          </w:p>
        </w:tc>
        <w:tc>
          <w:tcPr>
            <w:tcW w:w="4962" w:type="dxa"/>
            <w:tcBorders>
              <w:top w:val="nil"/>
              <w:left w:val="nil"/>
              <w:bottom w:val="single" w:sz="4" w:space="0" w:color="auto"/>
              <w:right w:val="single" w:sz="4" w:space="0" w:color="auto"/>
            </w:tcBorders>
            <w:shd w:val="clear" w:color="auto" w:fill="auto"/>
            <w:hideMark/>
          </w:tcPr>
          <w:p w14:paraId="7FB95C2E" w14:textId="4902B261"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Công ty </w:t>
            </w:r>
            <w:r w:rsidR="00FF606C" w:rsidRPr="008A2B4B">
              <w:rPr>
                <w:rFonts w:ascii="Times New Roman" w:eastAsia="Times New Roman" w:hAnsi="Times New Roman" w:cs="Times New Roman"/>
                <w:color w:val="000000"/>
                <w:sz w:val="25"/>
                <w:szCs w:val="25"/>
                <w:lang w:val="en-US"/>
              </w:rPr>
              <w:t>đã được cấp phép sản xuất vàng miếng trước Nghị định 24,</w:t>
            </w:r>
            <w:r w:rsidRPr="008A2B4B">
              <w:rPr>
                <w:rFonts w:ascii="Times New Roman" w:eastAsia="Times New Roman" w:hAnsi="Times New Roman" w:cs="Times New Roman"/>
                <w:color w:val="000000"/>
                <w:sz w:val="25"/>
                <w:szCs w:val="25"/>
                <w:lang w:val="en-US"/>
              </w:rPr>
              <w:t xml:space="preserve"> Công ty có đầy đủ kinh nghiệm, kỹ thuật cũng như các điều kiện khác để sản xuất kinh doanh vàng miếng. Công ty mong muốn được cấp phép sản xuất vàn</w:t>
            </w:r>
            <w:r w:rsidR="00FF606C" w:rsidRPr="008A2B4B">
              <w:rPr>
                <w:rFonts w:ascii="Times New Roman" w:eastAsia="Times New Roman" w:hAnsi="Times New Roman" w:cs="Times New Roman"/>
                <w:color w:val="000000"/>
                <w:sz w:val="25"/>
                <w:szCs w:val="25"/>
                <w:lang w:val="en-US"/>
              </w:rPr>
              <w:t>g miếng trong thời gian tới.</w:t>
            </w:r>
          </w:p>
        </w:tc>
        <w:tc>
          <w:tcPr>
            <w:tcW w:w="4819" w:type="dxa"/>
            <w:tcBorders>
              <w:top w:val="nil"/>
              <w:left w:val="nil"/>
              <w:bottom w:val="single" w:sz="4" w:space="0" w:color="auto"/>
              <w:right w:val="single" w:sz="4" w:space="0" w:color="auto"/>
            </w:tcBorders>
            <w:shd w:val="clear" w:color="auto" w:fill="auto"/>
            <w:noWrap/>
            <w:hideMark/>
          </w:tcPr>
          <w:p w14:paraId="05125C28" w14:textId="5B3B875C" w:rsidR="00880607" w:rsidRPr="001111BD" w:rsidRDefault="00880607"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rPr>
              <w:t>NH</w:t>
            </w:r>
            <w:r w:rsidRPr="008A2B4B">
              <w:rPr>
                <w:rFonts w:ascii="Times New Roman" w:eastAsia="Times New Roman" w:hAnsi="Times New Roman" w:cs="Times New Roman"/>
                <w:color w:val="000000"/>
                <w:sz w:val="25"/>
                <w:szCs w:val="25"/>
                <w:lang w:val="en-US"/>
              </w:rPr>
              <w:t xml:space="preserve">NN sẽ cấp Giấy phép sản xuất vàng miếng cho doanh nghiệp, </w:t>
            </w:r>
            <w:r w:rsidR="00072050">
              <w:rPr>
                <w:rFonts w:ascii="Times New Roman" w:eastAsia="Times New Roman" w:hAnsi="Times New Roman" w:cs="Times New Roman"/>
                <w:color w:val="000000"/>
                <w:sz w:val="25"/>
                <w:szCs w:val="25"/>
                <w:lang w:val="en-US"/>
              </w:rPr>
              <w:t>NHTM</w:t>
            </w:r>
            <w:r w:rsidRPr="008A2B4B">
              <w:rPr>
                <w:rFonts w:ascii="Times New Roman" w:eastAsia="Times New Roman" w:hAnsi="Times New Roman" w:cs="Times New Roman"/>
                <w:color w:val="000000"/>
                <w:sz w:val="25"/>
                <w:szCs w:val="25"/>
                <w:lang w:val="en-US"/>
              </w:rPr>
              <w:t xml:space="preserve"> đáp ứng</w:t>
            </w:r>
            <w:r w:rsidR="001111BD">
              <w:rPr>
                <w:rFonts w:ascii="Times New Roman" w:eastAsia="Times New Roman" w:hAnsi="Times New Roman" w:cs="Times New Roman"/>
                <w:color w:val="000000"/>
                <w:sz w:val="25"/>
                <w:szCs w:val="25"/>
              </w:rPr>
              <w:t xml:space="preserve"> </w:t>
            </w:r>
            <w:r w:rsidRPr="008A2B4B">
              <w:rPr>
                <w:rFonts w:ascii="Times New Roman" w:eastAsia="Times New Roman" w:hAnsi="Times New Roman" w:cs="Times New Roman"/>
                <w:color w:val="000000"/>
                <w:sz w:val="25"/>
                <w:szCs w:val="25"/>
                <w:lang w:val="en-US"/>
              </w:rPr>
              <w:t>điều kiện sản xuất vàng miếng</w:t>
            </w:r>
            <w:r w:rsidR="001111BD">
              <w:rPr>
                <w:rFonts w:ascii="Times New Roman" w:eastAsia="Times New Roman" w:hAnsi="Times New Roman" w:cs="Times New Roman"/>
                <w:color w:val="000000"/>
                <w:sz w:val="25"/>
                <w:szCs w:val="25"/>
              </w:rPr>
              <w:t xml:space="preserve"> theo quy định.</w:t>
            </w:r>
          </w:p>
        </w:tc>
      </w:tr>
      <w:tr w:rsidR="00880607" w:rsidRPr="008A2B4B" w14:paraId="2F1CF61A"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64CDC212"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45</w:t>
            </w:r>
          </w:p>
        </w:tc>
        <w:tc>
          <w:tcPr>
            <w:tcW w:w="1418" w:type="dxa"/>
            <w:tcBorders>
              <w:top w:val="nil"/>
              <w:left w:val="nil"/>
              <w:bottom w:val="single" w:sz="4" w:space="0" w:color="auto"/>
              <w:right w:val="single" w:sz="4" w:space="0" w:color="auto"/>
            </w:tcBorders>
            <w:shd w:val="clear" w:color="auto" w:fill="auto"/>
            <w:noWrap/>
            <w:hideMark/>
          </w:tcPr>
          <w:p w14:paraId="0AA1054B" w14:textId="7C813EAA"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11a</w:t>
            </w:r>
          </w:p>
        </w:tc>
        <w:tc>
          <w:tcPr>
            <w:tcW w:w="1984" w:type="dxa"/>
            <w:tcBorders>
              <w:top w:val="nil"/>
              <w:left w:val="nil"/>
              <w:bottom w:val="single" w:sz="4" w:space="0" w:color="auto"/>
              <w:right w:val="single" w:sz="4" w:space="0" w:color="auto"/>
            </w:tcBorders>
            <w:shd w:val="clear" w:color="auto" w:fill="auto"/>
            <w:noWrap/>
            <w:hideMark/>
          </w:tcPr>
          <w:p w14:paraId="1947F5D0"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ACB</w:t>
            </w:r>
          </w:p>
          <w:p w14:paraId="78ADD911"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Eximbank</w:t>
            </w:r>
          </w:p>
          <w:p w14:paraId="406D5D55"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BIDV</w:t>
            </w:r>
          </w:p>
          <w:p w14:paraId="7BB68A48" w14:textId="77777777" w:rsidR="00880607"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Vietinbank</w:t>
            </w:r>
          </w:p>
          <w:p w14:paraId="5E54C0F9" w14:textId="43F8A6AA" w:rsidR="009C5032" w:rsidRPr="008A2B4B" w:rsidRDefault="009C5032" w:rsidP="0053774A">
            <w:pPr>
              <w:spacing w:before="120" w:after="120" w:line="276" w:lineRule="auto"/>
              <w:contextualSpacing/>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Pr="007D0BC3">
              <w:rPr>
                <w:rFonts w:ascii="Times New Roman" w:eastAsia="Times New Roman" w:hAnsi="Times New Roman" w:cs="Times New Roman"/>
                <w:sz w:val="24"/>
                <w:szCs w:val="24"/>
              </w:rPr>
              <w:t>MBBank</w:t>
            </w:r>
            <w:r w:rsidRPr="007D0BC3">
              <w:rPr>
                <w:rFonts w:ascii="Times New Roman" w:eastAsia="Times New Roman" w:hAnsi="Times New Roman" w:cs="Times New Roman"/>
                <w:sz w:val="24"/>
                <w:szCs w:val="24"/>
              </w:rPr>
              <w:br/>
            </w:r>
          </w:p>
        </w:tc>
        <w:tc>
          <w:tcPr>
            <w:tcW w:w="4962" w:type="dxa"/>
            <w:tcBorders>
              <w:top w:val="nil"/>
              <w:left w:val="nil"/>
              <w:bottom w:val="single" w:sz="4" w:space="0" w:color="auto"/>
              <w:right w:val="single" w:sz="4" w:space="0" w:color="auto"/>
            </w:tcBorders>
            <w:shd w:val="clear" w:color="auto" w:fill="auto"/>
            <w:hideMark/>
          </w:tcPr>
          <w:p w14:paraId="17846970" w14:textId="15C4A8CB" w:rsidR="00880607" w:rsidRPr="002801C6" w:rsidRDefault="00880607" w:rsidP="0053774A">
            <w:pPr>
              <w:spacing w:after="0" w:line="276" w:lineRule="auto"/>
              <w:contextualSpacing/>
              <w:jc w:val="both"/>
              <w:rPr>
                <w:rFonts w:ascii="Times New Roman" w:eastAsia="Times New Roman" w:hAnsi="Times New Roman" w:cs="Times New Roman"/>
                <w:bCs/>
                <w:color w:val="000000"/>
                <w:sz w:val="25"/>
                <w:szCs w:val="25"/>
                <w:lang w:val="en-US"/>
              </w:rPr>
            </w:pPr>
            <w:r w:rsidRPr="002801C6">
              <w:rPr>
                <w:rFonts w:ascii="Times New Roman" w:eastAsia="Times New Roman" w:hAnsi="Times New Roman" w:cs="Times New Roman"/>
                <w:bCs/>
                <w:color w:val="000000"/>
                <w:sz w:val="25"/>
                <w:szCs w:val="25"/>
                <w:lang w:val="en-US"/>
              </w:rPr>
              <w:t>Đề nghị bổ sung quy định:</w:t>
            </w:r>
          </w:p>
          <w:p w14:paraId="0DA90664" w14:textId="3F12D335" w:rsidR="00880607" w:rsidRDefault="009C5032"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 </w:t>
            </w:r>
            <w:r w:rsidR="00880607" w:rsidRPr="00C53D2E">
              <w:rPr>
                <w:rFonts w:ascii="Times New Roman" w:eastAsia="Times New Roman" w:hAnsi="Times New Roman" w:cs="Times New Roman"/>
                <w:color w:val="000000"/>
                <w:sz w:val="25"/>
                <w:szCs w:val="25"/>
                <w:lang w:val="en-US"/>
              </w:rPr>
              <w:t xml:space="preserve">Các doanh nghiệp, tổ chức tín dụng được cấp Giấy phép nhập khẩu vàng miếng, vàng nguyên liệu được phép </w:t>
            </w:r>
            <w:r w:rsidR="00880607" w:rsidRPr="002801C6">
              <w:rPr>
                <w:rFonts w:ascii="Times New Roman" w:eastAsia="Times New Roman" w:hAnsi="Times New Roman" w:cs="Times New Roman"/>
                <w:bCs/>
                <w:color w:val="000000"/>
                <w:sz w:val="25"/>
                <w:szCs w:val="25"/>
                <w:lang w:val="en-US"/>
              </w:rPr>
              <w:t xml:space="preserve">thuê </w:t>
            </w:r>
            <w:r w:rsidR="00880607" w:rsidRPr="002801C6">
              <w:rPr>
                <w:rFonts w:ascii="Times New Roman" w:eastAsia="Times New Roman" w:hAnsi="Times New Roman" w:cs="Times New Roman"/>
                <w:bCs/>
                <w:i/>
                <w:color w:val="000000"/>
                <w:sz w:val="25"/>
                <w:szCs w:val="25"/>
                <w:lang w:val="en-US"/>
              </w:rPr>
              <w:t>gia công sản xuất vàng miếng</w:t>
            </w:r>
            <w:r w:rsidR="00880607" w:rsidRPr="002801C6">
              <w:rPr>
                <w:rFonts w:ascii="Times New Roman" w:eastAsia="Times New Roman" w:hAnsi="Times New Roman" w:cs="Times New Roman"/>
                <w:bCs/>
                <w:color w:val="000000"/>
                <w:sz w:val="25"/>
                <w:szCs w:val="25"/>
                <w:lang w:val="en-US"/>
              </w:rPr>
              <w:t xml:space="preserve"> </w:t>
            </w:r>
            <w:r w:rsidR="00880607" w:rsidRPr="00C53D2E">
              <w:rPr>
                <w:rFonts w:ascii="Times New Roman" w:eastAsia="Times New Roman" w:hAnsi="Times New Roman" w:cs="Times New Roman"/>
                <w:color w:val="000000"/>
                <w:sz w:val="25"/>
                <w:szCs w:val="25"/>
                <w:lang w:val="en-US"/>
              </w:rPr>
              <w:t>tại Doanh nghiệp, tổ chức tín dụng được Ngân hàng Nhà</w:t>
            </w:r>
            <w:r w:rsidR="00880607" w:rsidRPr="008A2B4B">
              <w:rPr>
                <w:rFonts w:ascii="Times New Roman" w:eastAsia="Times New Roman" w:hAnsi="Times New Roman" w:cs="Times New Roman"/>
                <w:color w:val="000000"/>
                <w:sz w:val="25"/>
                <w:szCs w:val="25"/>
                <w:lang w:val="en-US"/>
              </w:rPr>
              <w:t xml:space="preserve"> nước cấp Giấy phép sản xuất vàng miếng. </w:t>
            </w:r>
          </w:p>
          <w:p w14:paraId="4F7B5182" w14:textId="77777777" w:rsidR="009C5032" w:rsidRDefault="009C5032" w:rsidP="0053774A">
            <w:pPr>
              <w:spacing w:after="0"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5"/>
                <w:szCs w:val="25"/>
                <w:lang w:val="en-US"/>
              </w:rPr>
              <w:t>-</w:t>
            </w:r>
            <w:r w:rsidRPr="007D0BC3">
              <w:rPr>
                <w:rFonts w:ascii="Times New Roman" w:eastAsia="Times New Roman" w:hAnsi="Times New Roman" w:cs="Times New Roman"/>
                <w:sz w:val="24"/>
                <w:szCs w:val="24"/>
              </w:rPr>
              <w:t xml:space="preserve"> Đề nghị NHNN làm rõ khái niệm hoạt động “sản xuất vàng miếng” là doanh nghiệp, TCTD được cấp Giấy phép sản xuất vàng miếng (bên được cấp phép) phải trực tiếp sản xuất vàng miếng hay có thể thuê/giao cho doanh nghiệp, tổ chức tín dụng khác để sản xuất ra vàng miếng và bên được cấp phép vẫn chịu trách nhiệm đối với việc sản xuất vàng miếng này.</w:t>
            </w:r>
          </w:p>
          <w:p w14:paraId="50AD1938" w14:textId="0B2A5CC1" w:rsidR="008605F9" w:rsidRPr="0053774A" w:rsidRDefault="008605F9" w:rsidP="0053774A">
            <w:pPr>
              <w:spacing w:before="120" w:after="120" w:line="276"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w:t>
            </w:r>
            <w:r w:rsidRPr="007D0BC3">
              <w:rPr>
                <w:rFonts w:ascii="Times New Roman" w:eastAsia="Times New Roman" w:hAnsi="Times New Roman" w:cs="Times New Roman"/>
                <w:sz w:val="24"/>
                <w:szCs w:val="24"/>
              </w:rPr>
              <w:t xml:space="preserve"> Đề xuất</w:t>
            </w:r>
            <w:r w:rsidRPr="007D0BC3">
              <w:rPr>
                <w:rFonts w:ascii="Times New Roman" w:eastAsia="Times New Roman" w:hAnsi="Times New Roman" w:cs="Times New Roman"/>
                <w:i/>
                <w:iCs/>
                <w:sz w:val="24"/>
                <w:szCs w:val="24"/>
              </w:rPr>
              <w:t xml:space="preserve"> </w:t>
            </w:r>
            <w:r w:rsidRPr="007D0BC3">
              <w:rPr>
                <w:rFonts w:ascii="Times New Roman" w:eastAsia="Times New Roman" w:hAnsi="Times New Roman" w:cs="Times New Roman"/>
                <w:sz w:val="24"/>
                <w:szCs w:val="24"/>
              </w:rPr>
              <w:t>Cho phép DN, TCTD sản xuất vàng miếng được thuê sản xuất, gia công vàng miếng ở nước ngoài.</w:t>
            </w:r>
          </w:p>
        </w:tc>
        <w:tc>
          <w:tcPr>
            <w:tcW w:w="4819" w:type="dxa"/>
            <w:tcBorders>
              <w:top w:val="nil"/>
              <w:left w:val="nil"/>
              <w:bottom w:val="single" w:sz="4" w:space="0" w:color="auto"/>
              <w:right w:val="single" w:sz="4" w:space="0" w:color="auto"/>
            </w:tcBorders>
            <w:shd w:val="clear" w:color="auto" w:fill="auto"/>
            <w:noWrap/>
            <w:hideMark/>
          </w:tcPr>
          <w:p w14:paraId="15C74689" w14:textId="5A8DC422" w:rsidR="008605F9" w:rsidRDefault="008605F9" w:rsidP="0053774A">
            <w:pPr>
              <w:spacing w:before="120" w:after="120" w:line="276" w:lineRule="auto"/>
              <w:contextualSpacing/>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Điều 178 Luật Thương mại 2005 quy định</w:t>
            </w:r>
            <w:r w:rsidRPr="0053774A">
              <w:rPr>
                <w:rFonts w:ascii="Times New Roman" w:eastAsia="Times New Roman" w:hAnsi="Times New Roman" w:cs="Times New Roman"/>
                <w:sz w:val="25"/>
                <w:szCs w:val="25"/>
              </w:rPr>
              <w:t xml:space="preserve"> </w:t>
            </w:r>
            <w:r w:rsidRPr="0053774A">
              <w:rPr>
                <w:rFonts w:ascii="Times New Roman" w:eastAsia="Times New Roman" w:hAnsi="Times New Roman" w:cs="Times New Roman"/>
                <w:i/>
                <w:iCs/>
                <w:sz w:val="25"/>
                <w:szCs w:val="25"/>
              </w:rPr>
              <w:t>"gia công trong thương mại là hoạt động thương mại... để thực hiện một hoặc nhiều công đoạn trong quá trình sản xuất theo yêu cầu của bên đặt gia công để hưởng thù lao"</w:t>
            </w:r>
            <w:r w:rsidRPr="0053774A">
              <w:rPr>
                <w:rFonts w:ascii="Times New Roman" w:eastAsia="Times New Roman" w:hAnsi="Times New Roman" w:cs="Times New Roman"/>
                <w:sz w:val="25"/>
                <w:szCs w:val="25"/>
              </w:rPr>
              <w:t>.</w:t>
            </w:r>
          </w:p>
          <w:p w14:paraId="760FC413" w14:textId="3B07247B" w:rsidR="00A86681" w:rsidRPr="0053774A" w:rsidRDefault="00A86681" w:rsidP="0053774A">
            <w:pPr>
              <w:spacing w:after="0" w:line="276" w:lineRule="auto"/>
              <w:contextualSpacing/>
              <w:jc w:val="both"/>
              <w:rPr>
                <w:rFonts w:ascii="Times New Roman" w:eastAsia="Times New Roman" w:hAnsi="Times New Roman" w:cs="Times New Roman"/>
                <w:i/>
                <w:sz w:val="25"/>
                <w:szCs w:val="25"/>
                <w:lang w:val="en-US"/>
              </w:rPr>
            </w:pPr>
            <w:r>
              <w:rPr>
                <w:rFonts w:ascii="Times New Roman" w:eastAsia="Times New Roman" w:hAnsi="Times New Roman" w:cs="Times New Roman"/>
                <w:sz w:val="25"/>
                <w:szCs w:val="25"/>
                <w:lang w:val="en-US"/>
              </w:rPr>
              <w:t>Điểm a, b khoản 3 Điều 12 (khoản 8 Điều 1</w:t>
            </w:r>
            <w:r w:rsidR="0069665B">
              <w:rPr>
                <w:rFonts w:ascii="Times New Roman" w:eastAsia="Times New Roman" w:hAnsi="Times New Roman" w:cs="Times New Roman"/>
                <w:sz w:val="25"/>
                <w:szCs w:val="25"/>
                <w:lang w:val="en-US"/>
              </w:rPr>
              <w:t>)</w:t>
            </w:r>
            <w:r>
              <w:rPr>
                <w:rFonts w:ascii="Times New Roman" w:eastAsia="Times New Roman" w:hAnsi="Times New Roman" w:cs="Times New Roman"/>
                <w:sz w:val="25"/>
                <w:szCs w:val="25"/>
                <w:lang w:val="en-US"/>
              </w:rPr>
              <w:t xml:space="preserve"> Dự thảo Nghị định quy định c</w:t>
            </w:r>
            <w:r w:rsidR="008605F9">
              <w:rPr>
                <w:rFonts w:ascii="Times New Roman" w:eastAsia="Times New Roman" w:hAnsi="Times New Roman" w:cs="Times New Roman"/>
                <w:sz w:val="25"/>
                <w:szCs w:val="25"/>
                <w:lang w:val="en-US"/>
              </w:rPr>
              <w:t>ác DN, NHTM</w:t>
            </w:r>
            <w:r>
              <w:rPr>
                <w:rFonts w:ascii="Times New Roman" w:eastAsia="Times New Roman" w:hAnsi="Times New Roman" w:cs="Times New Roman"/>
                <w:sz w:val="25"/>
                <w:szCs w:val="25"/>
                <w:lang w:val="en-US"/>
              </w:rPr>
              <w:t xml:space="preserve"> </w:t>
            </w:r>
            <w:r w:rsidR="008E123E">
              <w:rPr>
                <w:rFonts w:ascii="Times New Roman" w:eastAsia="Times New Roman" w:hAnsi="Times New Roman" w:cs="Times New Roman"/>
                <w:sz w:val="25"/>
                <w:szCs w:val="25"/>
                <w:lang w:val="en-US"/>
              </w:rPr>
              <w:t>được phép sản xuất vàng miếng có</w:t>
            </w:r>
            <w:r>
              <w:rPr>
                <w:rFonts w:ascii="Times New Roman" w:eastAsia="Times New Roman" w:hAnsi="Times New Roman" w:cs="Times New Roman"/>
                <w:sz w:val="25"/>
                <w:szCs w:val="25"/>
                <w:lang w:val="en-US"/>
              </w:rPr>
              <w:t xml:space="preserve"> trách nhiệm:</w:t>
            </w:r>
            <w:r w:rsidR="00875842">
              <w:rPr>
                <w:rFonts w:ascii="Times New Roman" w:eastAsia="Times New Roman" w:hAnsi="Times New Roman" w:cs="Times New Roman"/>
                <w:sz w:val="25"/>
                <w:szCs w:val="25"/>
                <w:lang w:val="en-US"/>
              </w:rPr>
              <w:t xml:space="preserve"> </w:t>
            </w:r>
            <w:r w:rsidRPr="0053774A">
              <w:rPr>
                <w:rFonts w:ascii="Times New Roman" w:eastAsia="Times New Roman" w:hAnsi="Times New Roman" w:cs="Times New Roman"/>
                <w:i/>
                <w:sz w:val="25"/>
                <w:szCs w:val="25"/>
                <w:lang w:val="en-US"/>
              </w:rPr>
              <w:t xml:space="preserve">“a) Công bố tiêu chuẩn áp dụng, khối lượng, hàm lượng của sản phẩm theo quy định của pháp luật và chịu trách nhiệm trước pháp luật về tiêu chuẩn khối lượng, hàm lượng sản phẩm đã sản xuất đúng với tiêu chuẩn khối lượng, hàm lượng đã công bố; b) </w:t>
            </w:r>
            <w:r w:rsidRPr="0053774A">
              <w:rPr>
                <w:rFonts w:ascii="Times New Roman" w:eastAsia="Times New Roman" w:hAnsi="Times New Roman" w:cs="Times New Roman"/>
                <w:i/>
                <w:color w:val="000000"/>
                <w:sz w:val="25"/>
                <w:szCs w:val="25"/>
                <w:lang w:val="en-US"/>
              </w:rPr>
              <w:t>Chịu hoàn toàn trách nhiệm về sản phẩm vàng miếng do mình sản xuất, bảo hành sản phẩm vàng miếng cho khách hàng theo quy định pháp luật; lưu trữ đầy đủ, chính xác dữ liệu vàng miếng được sản xuất”.</w:t>
            </w:r>
          </w:p>
          <w:p w14:paraId="245BFD02" w14:textId="00AEE23D" w:rsidR="00A86681" w:rsidRPr="00C00B53" w:rsidRDefault="00674A68" w:rsidP="0053774A">
            <w:pPr>
              <w:spacing w:before="120" w:after="12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sz w:val="25"/>
                <w:szCs w:val="25"/>
                <w:lang w:val="en-US"/>
              </w:rPr>
              <w:t>Như vậy, các DN, NHTM chịu hoàn toàn trách nhiệm về vàng miếng do mình sản xuất</w:t>
            </w:r>
            <w:r w:rsidR="00D65094">
              <w:rPr>
                <w:rFonts w:ascii="Times New Roman" w:eastAsia="Times New Roman" w:hAnsi="Times New Roman" w:cs="Times New Roman"/>
                <w:sz w:val="25"/>
                <w:szCs w:val="25"/>
                <w:lang w:val="en-US"/>
              </w:rPr>
              <w:t>, thuê gia công và</w:t>
            </w:r>
            <w:r>
              <w:rPr>
                <w:rFonts w:ascii="Times New Roman" w:eastAsia="Times New Roman" w:hAnsi="Times New Roman" w:cs="Times New Roman"/>
                <w:sz w:val="25"/>
                <w:szCs w:val="25"/>
                <w:lang w:val="en-US"/>
              </w:rPr>
              <w:t xml:space="preserve"> </w:t>
            </w:r>
            <w:r w:rsidR="00D65094">
              <w:rPr>
                <w:rFonts w:ascii="Times New Roman" w:eastAsia="Times New Roman" w:hAnsi="Times New Roman" w:cs="Times New Roman"/>
                <w:sz w:val="25"/>
                <w:szCs w:val="25"/>
                <w:lang w:val="en-US"/>
              </w:rPr>
              <w:t xml:space="preserve">phải </w:t>
            </w:r>
            <w:r>
              <w:rPr>
                <w:rFonts w:ascii="Times New Roman" w:eastAsia="Times New Roman" w:hAnsi="Times New Roman" w:cs="Times New Roman"/>
                <w:sz w:val="25"/>
                <w:szCs w:val="25"/>
                <w:lang w:val="en-US"/>
              </w:rPr>
              <w:t xml:space="preserve">công bố </w:t>
            </w:r>
            <w:r w:rsidR="00D65094">
              <w:rPr>
                <w:rFonts w:ascii="Times New Roman" w:eastAsia="Times New Roman" w:hAnsi="Times New Roman" w:cs="Times New Roman"/>
                <w:sz w:val="25"/>
                <w:szCs w:val="25"/>
                <w:lang w:val="en-US"/>
              </w:rPr>
              <w:t xml:space="preserve">tiêu chuẩn áp dụng, khối lượng, hàm lượng vàng miếng do mình </w:t>
            </w:r>
            <w:r>
              <w:rPr>
                <w:rFonts w:ascii="Times New Roman" w:eastAsia="Times New Roman" w:hAnsi="Times New Roman" w:cs="Times New Roman"/>
                <w:sz w:val="25"/>
                <w:szCs w:val="25"/>
                <w:lang w:val="en-US"/>
              </w:rPr>
              <w:t xml:space="preserve">sản </w:t>
            </w:r>
            <w:r w:rsidR="00D65094">
              <w:rPr>
                <w:rFonts w:ascii="Times New Roman" w:eastAsia="Times New Roman" w:hAnsi="Times New Roman" w:cs="Times New Roman"/>
                <w:sz w:val="25"/>
                <w:szCs w:val="25"/>
                <w:lang w:val="en-US"/>
              </w:rPr>
              <w:t>xuất, thuê gia công</w:t>
            </w:r>
            <w:r w:rsidR="00A86681" w:rsidRPr="00002B80">
              <w:rPr>
                <w:rFonts w:ascii="Times New Roman" w:eastAsia="Times New Roman" w:hAnsi="Times New Roman" w:cs="Times New Roman"/>
                <w:sz w:val="25"/>
                <w:szCs w:val="25"/>
              </w:rPr>
              <w:t>.</w:t>
            </w:r>
          </w:p>
        </w:tc>
      </w:tr>
      <w:tr w:rsidR="00880607" w:rsidRPr="008A2B4B" w14:paraId="52C24A3F"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51A11F9" w14:textId="3A207162"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46</w:t>
            </w:r>
          </w:p>
        </w:tc>
        <w:tc>
          <w:tcPr>
            <w:tcW w:w="1418" w:type="dxa"/>
            <w:tcBorders>
              <w:top w:val="nil"/>
              <w:left w:val="nil"/>
              <w:bottom w:val="single" w:sz="4" w:space="0" w:color="auto"/>
              <w:right w:val="single" w:sz="4" w:space="0" w:color="auto"/>
            </w:tcBorders>
            <w:shd w:val="clear" w:color="auto" w:fill="auto"/>
            <w:noWrap/>
            <w:hideMark/>
          </w:tcPr>
          <w:p w14:paraId="59E2FAB3" w14:textId="04CFE5A4"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11a</w:t>
            </w:r>
          </w:p>
        </w:tc>
        <w:tc>
          <w:tcPr>
            <w:tcW w:w="1984" w:type="dxa"/>
            <w:tcBorders>
              <w:top w:val="nil"/>
              <w:left w:val="nil"/>
              <w:bottom w:val="single" w:sz="4" w:space="0" w:color="auto"/>
              <w:right w:val="single" w:sz="4" w:space="0" w:color="auto"/>
            </w:tcBorders>
            <w:shd w:val="clear" w:color="auto" w:fill="auto"/>
            <w:hideMark/>
          </w:tcPr>
          <w:p w14:paraId="1FA314EC"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TPB</w:t>
            </w:r>
          </w:p>
          <w:p w14:paraId="73B88768" w14:textId="50A068B2"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4B5CA5" w:rsidRPr="008A2B4B">
              <w:rPr>
                <w:rFonts w:ascii="Times New Roman" w:eastAsia="Times New Roman" w:hAnsi="Times New Roman" w:cs="Times New Roman"/>
                <w:color w:val="000000"/>
                <w:sz w:val="25"/>
                <w:szCs w:val="25"/>
                <w:lang w:val="en-US"/>
              </w:rPr>
              <w:t>DOJI</w:t>
            </w:r>
          </w:p>
        </w:tc>
        <w:tc>
          <w:tcPr>
            <w:tcW w:w="4962" w:type="dxa"/>
            <w:tcBorders>
              <w:top w:val="nil"/>
              <w:left w:val="nil"/>
              <w:bottom w:val="single" w:sz="4" w:space="0" w:color="auto"/>
              <w:right w:val="single" w:sz="4" w:space="0" w:color="auto"/>
            </w:tcBorders>
            <w:shd w:val="clear" w:color="auto" w:fill="auto"/>
            <w:hideMark/>
          </w:tcPr>
          <w:p w14:paraId="0DF6F89D"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Điều 11a Nghị định số 24 cần bổ sung thời hạn được coi là chưa bị xử phạt vi phạm hành chính, ví dụ “trong thời hạn 3 năm tính đến thời điểm nộp hồ sơ xin cấp phép, không bị xử phạt vi phạm hành chính về hoạt động kinh doanh vàng”.  </w:t>
            </w:r>
          </w:p>
          <w:p w14:paraId="56AC58F4" w14:textId="4676B35A"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Việc đưa ra quy định “đã thực hiện xong các biện pháp khắc phục” có vẻ tạo điều kiện tháo gỡ cho doanh nghiệp/TCTD, tuy nhiên thực tế vận hành sẽ vướng mắc do: (i) như thế nào là “thực hiện xong các biện pháp”? (ii)</w:t>
            </w:r>
            <w:r w:rsidR="00BC1299">
              <w:rPr>
                <w:rFonts w:ascii="Times New Roman" w:eastAsia="Times New Roman" w:hAnsi="Times New Roman" w:cs="Times New Roman"/>
                <w:color w:val="000000"/>
                <w:sz w:val="25"/>
                <w:szCs w:val="25"/>
                <w:lang w:val="en-US"/>
              </w:rPr>
              <w:t xml:space="preserve"> </w:t>
            </w:r>
            <w:proofErr w:type="gramStart"/>
            <w:r w:rsidRPr="008A2B4B">
              <w:rPr>
                <w:rFonts w:ascii="Times New Roman" w:eastAsia="Times New Roman" w:hAnsi="Times New Roman" w:cs="Times New Roman"/>
                <w:color w:val="000000"/>
                <w:sz w:val="25"/>
                <w:szCs w:val="25"/>
                <w:lang w:val="en-US"/>
              </w:rPr>
              <w:t>doanh</w:t>
            </w:r>
            <w:proofErr w:type="gramEnd"/>
            <w:r w:rsidR="00BC1299">
              <w:rPr>
                <w:rFonts w:ascii="Times New Roman" w:eastAsia="Times New Roman" w:hAnsi="Times New Roman" w:cs="Times New Roman"/>
                <w:color w:val="000000"/>
                <w:sz w:val="25"/>
                <w:szCs w:val="25"/>
                <w:lang w:val="en-US"/>
              </w:rPr>
              <w:t xml:space="preserve"> n</w:t>
            </w:r>
            <w:r w:rsidRPr="008A2B4B">
              <w:rPr>
                <w:rFonts w:ascii="Times New Roman" w:eastAsia="Times New Roman" w:hAnsi="Times New Roman" w:cs="Times New Roman"/>
                <w:color w:val="000000"/>
                <w:sz w:val="25"/>
                <w:szCs w:val="25"/>
                <w:lang w:val="en-US"/>
              </w:rPr>
              <w:t xml:space="preserve">ghiệp/TCTD có được tự mình khẳng định rằng đã khắc phục xong, hay cần phải có ai đó/cơ quan có thẩm quyền xác định/quyết định? </w:t>
            </w:r>
          </w:p>
          <w:p w14:paraId="092F8D95" w14:textId="0FAD2DE6"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Dự thảo có quy định “mở”: “Ngân hàng Nhà nước quy định thủ tục và hồ sơ cấp Giấy phép sản xuất vàng miếng”. Do đó, đề nghị Quý cơ quan lưu ý nội dung này để hướng dẫn cụ thể. </w:t>
            </w:r>
          </w:p>
        </w:tc>
        <w:tc>
          <w:tcPr>
            <w:tcW w:w="4819" w:type="dxa"/>
            <w:tcBorders>
              <w:top w:val="nil"/>
              <w:left w:val="nil"/>
              <w:bottom w:val="single" w:sz="4" w:space="0" w:color="auto"/>
              <w:right w:val="single" w:sz="4" w:space="0" w:color="auto"/>
            </w:tcBorders>
            <w:shd w:val="clear" w:color="auto" w:fill="auto"/>
            <w:noWrap/>
            <w:hideMark/>
          </w:tcPr>
          <w:p w14:paraId="46709F54" w14:textId="02D1A477" w:rsidR="00880607" w:rsidRPr="008A2B4B" w:rsidRDefault="00322AA9"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D</w:t>
            </w:r>
            <w:r w:rsidR="00880607" w:rsidRPr="008A2B4B">
              <w:rPr>
                <w:rFonts w:ascii="Times New Roman" w:eastAsia="Times New Roman" w:hAnsi="Times New Roman" w:cs="Times New Roman"/>
                <w:color w:val="000000"/>
                <w:sz w:val="25"/>
                <w:szCs w:val="25"/>
                <w:lang w:val="en-US"/>
              </w:rPr>
              <w:t>ự thảo Nghị định</w:t>
            </w:r>
            <w:r>
              <w:rPr>
                <w:rFonts w:ascii="Times New Roman" w:eastAsia="Times New Roman" w:hAnsi="Times New Roman" w:cs="Times New Roman"/>
                <w:color w:val="000000"/>
                <w:sz w:val="25"/>
                <w:szCs w:val="25"/>
                <w:lang w:val="en-US"/>
              </w:rPr>
              <w:t xml:space="preserve"> đã được điều chỉnh theo hướng:</w:t>
            </w:r>
          </w:p>
          <w:p w14:paraId="699D2198"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“c) Không bị xử phạt vi phạm hành chính về hoạt động kinh doanh vàng hoặc bị xử phạt vi phạm hành chính về hoạt động kinh doanh vàng nhưng đã thực hiện xong các biện pháp khắc phục hậu quả theo Quyết định xử phạt vi phạm hành chính, các kiến nghị có thời hạn thực hiện tại Kết luận thanh tra, kiểm tra của cơ quan nhà nước có thẩm quyền (nếu có);”</w:t>
            </w:r>
          </w:p>
          <w:p w14:paraId="4C1EBA61"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p>
          <w:p w14:paraId="51E1063C"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p>
          <w:p w14:paraId="40B91452"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p>
          <w:p w14:paraId="02311E4C" w14:textId="3F9F1C1B" w:rsidR="00A60528" w:rsidRDefault="00880607" w:rsidP="0053774A">
            <w:pPr>
              <w:spacing w:after="0" w:line="276" w:lineRule="auto"/>
              <w:contextualSpacing/>
              <w:jc w:val="both"/>
              <w:rPr>
                <w:rFonts w:ascii="Times New Roman" w:eastAsia="Times New Roman" w:hAnsi="Times New Roman" w:cs="Times New Roman"/>
                <w:sz w:val="25"/>
                <w:szCs w:val="25"/>
                <w:lang w:val="en-US"/>
              </w:rPr>
            </w:pPr>
            <w:r w:rsidRPr="008A2B4B">
              <w:rPr>
                <w:rFonts w:ascii="Times New Roman" w:eastAsia="Times New Roman" w:hAnsi="Times New Roman" w:cs="Times New Roman"/>
                <w:color w:val="000000"/>
                <w:sz w:val="25"/>
                <w:szCs w:val="25"/>
                <w:lang w:val="en-US"/>
              </w:rPr>
              <w:t xml:space="preserve">- </w:t>
            </w:r>
            <w:r w:rsidR="00BA32F9">
              <w:rPr>
                <w:rFonts w:ascii="Times New Roman" w:eastAsia="Times New Roman" w:hAnsi="Times New Roman" w:cs="Times New Roman"/>
                <w:sz w:val="25"/>
                <w:szCs w:val="25"/>
                <w:lang w:val="en-US"/>
              </w:rPr>
              <w:t>Khoản 3 Điều 11a (sửa đổi bổ sung tại khoản 7 Điều 1 dự thảo Nghị định) quy định:</w:t>
            </w:r>
            <w:r w:rsidR="00BA32F9" w:rsidRPr="00BA32F9">
              <w:rPr>
                <w:rFonts w:ascii="Times New Roman" w:eastAsia="Times New Roman" w:hAnsi="Times New Roman" w:cs="Times New Roman"/>
                <w:sz w:val="25"/>
                <w:szCs w:val="25"/>
                <w:lang w:val="en-US"/>
              </w:rPr>
              <w:t xml:space="preserve"> Thống đốc Ngân hàng Nhà nước quy định hồ sơ, thủ tục cấp</w:t>
            </w:r>
            <w:r w:rsidR="00BA32F9">
              <w:rPr>
                <w:rFonts w:ascii="Times New Roman" w:eastAsia="Times New Roman" w:hAnsi="Times New Roman" w:cs="Times New Roman"/>
                <w:sz w:val="25"/>
                <w:szCs w:val="25"/>
                <w:lang w:val="en-US"/>
              </w:rPr>
              <w:t xml:space="preserve"> Giấy phép sản xuất vàng miếng.</w:t>
            </w:r>
            <w:r w:rsidR="008D356A">
              <w:rPr>
                <w:rFonts w:ascii="Times New Roman" w:eastAsia="Times New Roman" w:hAnsi="Times New Roman" w:cs="Times New Roman"/>
                <w:sz w:val="25"/>
                <w:szCs w:val="25"/>
                <w:lang w:val="en-US"/>
              </w:rPr>
              <w:t xml:space="preserve"> </w:t>
            </w:r>
          </w:p>
          <w:p w14:paraId="635F1C01" w14:textId="2B08757C" w:rsidR="008D356A" w:rsidRPr="008A2B4B" w:rsidRDefault="008D356A" w:rsidP="0053774A">
            <w:pPr>
              <w:spacing w:after="0" w:line="276" w:lineRule="auto"/>
              <w:contextualSpacing/>
              <w:jc w:val="both"/>
              <w:rPr>
                <w:rFonts w:ascii="Times New Roman" w:eastAsia="Times New Roman" w:hAnsi="Times New Roman" w:cs="Times New Roman"/>
                <w:color w:val="000000"/>
                <w:sz w:val="25"/>
                <w:szCs w:val="25"/>
                <w:lang w:val="en-US"/>
              </w:rPr>
            </w:pPr>
            <w:r w:rsidRPr="002801C6">
              <w:rPr>
                <w:rFonts w:ascii="Times New Roman" w:eastAsia="Times New Roman" w:hAnsi="Times New Roman" w:cs="Times New Roman"/>
                <w:sz w:val="25"/>
                <w:szCs w:val="25"/>
                <w:lang w:val="en-US"/>
              </w:rPr>
              <w:t>Quy trình thủ tục cấp Giấy phép sản xuất vàng miếng được hướng dẫn ở Thông tư sau khi Nghị định được ban hành.</w:t>
            </w:r>
          </w:p>
        </w:tc>
      </w:tr>
      <w:tr w:rsidR="00880607" w:rsidRPr="008A2B4B" w14:paraId="15EEAC57"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2A744B5" w14:textId="3163F585"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47</w:t>
            </w:r>
          </w:p>
        </w:tc>
        <w:tc>
          <w:tcPr>
            <w:tcW w:w="1418" w:type="dxa"/>
            <w:tcBorders>
              <w:top w:val="nil"/>
              <w:left w:val="nil"/>
              <w:bottom w:val="single" w:sz="4" w:space="0" w:color="auto"/>
              <w:right w:val="single" w:sz="4" w:space="0" w:color="auto"/>
            </w:tcBorders>
            <w:shd w:val="clear" w:color="auto" w:fill="auto"/>
            <w:noWrap/>
            <w:hideMark/>
          </w:tcPr>
          <w:p w14:paraId="660383DB" w14:textId="4EDF1AA5"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11a</w:t>
            </w:r>
          </w:p>
        </w:tc>
        <w:tc>
          <w:tcPr>
            <w:tcW w:w="1984" w:type="dxa"/>
            <w:tcBorders>
              <w:top w:val="nil"/>
              <w:left w:val="nil"/>
              <w:bottom w:val="single" w:sz="4" w:space="0" w:color="auto"/>
              <w:right w:val="single" w:sz="4" w:space="0" w:color="auto"/>
            </w:tcBorders>
            <w:shd w:val="clear" w:color="auto" w:fill="auto"/>
            <w:hideMark/>
          </w:tcPr>
          <w:p w14:paraId="2A38B072" w14:textId="77777777" w:rsidR="003A76BB" w:rsidRPr="008A2B4B" w:rsidRDefault="003A76BB"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880607" w:rsidRPr="008A2B4B">
              <w:rPr>
                <w:rFonts w:ascii="Times New Roman" w:eastAsia="Times New Roman" w:hAnsi="Times New Roman" w:cs="Times New Roman"/>
                <w:color w:val="000000"/>
                <w:sz w:val="25"/>
                <w:szCs w:val="25"/>
                <w:lang w:val="en-US"/>
              </w:rPr>
              <w:t>DOJI</w:t>
            </w:r>
          </w:p>
          <w:p w14:paraId="2FE659EE" w14:textId="2B55A657" w:rsidR="003A76BB" w:rsidRPr="008A2B4B" w:rsidRDefault="003A76BB"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SJC</w:t>
            </w:r>
          </w:p>
        </w:tc>
        <w:tc>
          <w:tcPr>
            <w:tcW w:w="4962" w:type="dxa"/>
            <w:tcBorders>
              <w:top w:val="nil"/>
              <w:left w:val="nil"/>
              <w:bottom w:val="single" w:sz="4" w:space="0" w:color="auto"/>
              <w:right w:val="single" w:sz="4" w:space="0" w:color="auto"/>
            </w:tcBorders>
            <w:shd w:val="clear" w:color="auto" w:fill="auto"/>
            <w:hideMark/>
          </w:tcPr>
          <w:p w14:paraId="75A993B1" w14:textId="61F941D0"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Liên quan đến hoạt động “sản xuất” vì vậy ngoài các điều kiện về vốn, bắt buộc doanh nghiệp/TCTD phải có địa điểm, cơ sở vật chất, máy móc, trang thiết bị, công cụ cần thiết phục vụ cho hoạt động sản xuất vàng miếng.</w:t>
            </w:r>
          </w:p>
        </w:tc>
        <w:tc>
          <w:tcPr>
            <w:tcW w:w="4819" w:type="dxa"/>
            <w:tcBorders>
              <w:top w:val="nil"/>
              <w:left w:val="nil"/>
              <w:bottom w:val="single" w:sz="4" w:space="0" w:color="auto"/>
              <w:right w:val="single" w:sz="4" w:space="0" w:color="auto"/>
            </w:tcBorders>
            <w:shd w:val="clear" w:color="auto" w:fill="auto"/>
            <w:noWrap/>
            <w:hideMark/>
          </w:tcPr>
          <w:p w14:paraId="77578F3F" w14:textId="56061E76" w:rsidR="00880607" w:rsidRPr="008A2B4B" w:rsidRDefault="00880607" w:rsidP="0053774A">
            <w:pPr>
              <w:spacing w:after="0" w:line="276" w:lineRule="auto"/>
              <w:contextualSpacing/>
              <w:jc w:val="both"/>
              <w:rPr>
                <w:rFonts w:ascii="Times New Roman" w:eastAsia="Times New Roman" w:hAnsi="Times New Roman" w:cs="Times New Roman"/>
                <w:sz w:val="25"/>
                <w:szCs w:val="25"/>
                <w:lang w:val="en-US"/>
              </w:rPr>
            </w:pPr>
            <w:r w:rsidRPr="008A2B4B">
              <w:rPr>
                <w:rFonts w:ascii="Times New Roman" w:eastAsia="Times New Roman" w:hAnsi="Times New Roman" w:cs="Times New Roman"/>
                <w:sz w:val="25"/>
                <w:szCs w:val="25"/>
                <w:lang w:val="en-US"/>
              </w:rPr>
              <w:t xml:space="preserve">Việc lựa chọn các DN, NHTM có quy mô vốn điều lệ lớn, có năng lực tài chính tốt sẽ đảm bảo </w:t>
            </w:r>
            <w:r w:rsidR="00923DF6">
              <w:rPr>
                <w:rFonts w:ascii="Times New Roman" w:eastAsia="Times New Roman" w:hAnsi="Times New Roman" w:cs="Times New Roman"/>
                <w:sz w:val="25"/>
                <w:szCs w:val="25"/>
                <w:lang w:val="en-US"/>
              </w:rPr>
              <w:t>khả</w:t>
            </w:r>
            <w:r w:rsidR="00923DF6">
              <w:rPr>
                <w:rFonts w:ascii="Times New Roman" w:eastAsia="Times New Roman" w:hAnsi="Times New Roman" w:cs="Times New Roman"/>
                <w:sz w:val="25"/>
                <w:szCs w:val="25"/>
              </w:rPr>
              <w:t xml:space="preserve"> năng</w:t>
            </w:r>
            <w:r w:rsidRPr="008A2B4B">
              <w:rPr>
                <w:rFonts w:ascii="Times New Roman" w:eastAsia="Times New Roman" w:hAnsi="Times New Roman" w:cs="Times New Roman"/>
                <w:sz w:val="25"/>
                <w:szCs w:val="25"/>
                <w:lang w:val="en-US"/>
              </w:rPr>
              <w:t xml:space="preserve"> đầu tư vào trang thiết bị, cơ sở vật chất phục vụ hoạt động sản xuất vàng miếng. </w:t>
            </w:r>
          </w:p>
          <w:p w14:paraId="0593E617" w14:textId="43CB7FDD"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rPr>
              <w:t xml:space="preserve">Tại điều kiện cấp phép tại Điều 11a không quy định về điều kiện </w:t>
            </w:r>
            <w:r w:rsidRPr="008A2B4B">
              <w:rPr>
                <w:rFonts w:ascii="Times New Roman" w:eastAsia="Times New Roman" w:hAnsi="Times New Roman" w:cs="Times New Roman"/>
                <w:color w:val="000000"/>
                <w:sz w:val="25"/>
                <w:szCs w:val="25"/>
                <w:lang w:val="en-US"/>
              </w:rPr>
              <w:t>cơ sở vật chất, máy móc, trang thiết bị, công cụ</w:t>
            </w:r>
            <w:r w:rsidRPr="008A2B4B">
              <w:rPr>
                <w:rFonts w:ascii="Times New Roman" w:eastAsia="Times New Roman" w:hAnsi="Times New Roman" w:cs="Times New Roman"/>
                <w:color w:val="000000"/>
                <w:sz w:val="25"/>
                <w:szCs w:val="25"/>
              </w:rPr>
              <w:t xml:space="preserve">. Tổ chức được cấp phép </w:t>
            </w:r>
            <w:r w:rsidR="00322AA9">
              <w:rPr>
                <w:rFonts w:ascii="Times New Roman" w:eastAsia="Times New Roman" w:hAnsi="Times New Roman" w:cs="Times New Roman"/>
                <w:color w:val="000000"/>
                <w:sz w:val="25"/>
                <w:szCs w:val="25"/>
                <w:lang w:val="en-US"/>
              </w:rPr>
              <w:t>tự tổ chức việc</w:t>
            </w:r>
            <w:r w:rsidRPr="008A2B4B">
              <w:rPr>
                <w:rFonts w:ascii="Times New Roman" w:eastAsia="Times New Roman" w:hAnsi="Times New Roman" w:cs="Times New Roman"/>
                <w:color w:val="000000"/>
                <w:sz w:val="25"/>
                <w:szCs w:val="25"/>
              </w:rPr>
              <w:t xml:space="preserve"> sản xuất hoặc nhập khẩu vàng miếng.</w:t>
            </w:r>
          </w:p>
        </w:tc>
      </w:tr>
      <w:tr w:rsidR="00880607" w:rsidRPr="008A2B4B" w14:paraId="7ED49264"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05650FD"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48</w:t>
            </w:r>
          </w:p>
        </w:tc>
        <w:tc>
          <w:tcPr>
            <w:tcW w:w="1418" w:type="dxa"/>
            <w:tcBorders>
              <w:top w:val="nil"/>
              <w:left w:val="nil"/>
              <w:bottom w:val="single" w:sz="4" w:space="0" w:color="auto"/>
              <w:right w:val="single" w:sz="4" w:space="0" w:color="auto"/>
            </w:tcBorders>
            <w:shd w:val="clear" w:color="auto" w:fill="auto"/>
            <w:noWrap/>
            <w:hideMark/>
          </w:tcPr>
          <w:p w14:paraId="424B87F4"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12</w:t>
            </w:r>
          </w:p>
          <w:p w14:paraId="0A6DA30D" w14:textId="66AB6B83" w:rsidR="00880607" w:rsidRPr="008A2B4B" w:rsidRDefault="00880607" w:rsidP="0053774A">
            <w:pPr>
              <w:spacing w:after="0" w:line="276" w:lineRule="auto"/>
              <w:contextualSpacing/>
              <w:jc w:val="center"/>
              <w:rPr>
                <w:rFonts w:ascii="Times New Roman" w:eastAsia="Times New Roman" w:hAnsi="Times New Roman" w:cs="Times New Roman"/>
                <w:sz w:val="25"/>
                <w:szCs w:val="25"/>
                <w:lang w:val="en-US"/>
              </w:rPr>
            </w:pPr>
            <w:r w:rsidRPr="008A2B4B">
              <w:rPr>
                <w:rFonts w:ascii="Times New Roman" w:eastAsia="Times New Roman" w:hAnsi="Times New Roman" w:cs="Times New Roman"/>
                <w:color w:val="000000"/>
                <w:sz w:val="25"/>
                <w:szCs w:val="25"/>
                <w:lang w:val="en-US"/>
              </w:rPr>
              <w:t>Khoản 5a, 5b</w:t>
            </w:r>
          </w:p>
        </w:tc>
        <w:tc>
          <w:tcPr>
            <w:tcW w:w="1984" w:type="dxa"/>
            <w:tcBorders>
              <w:top w:val="nil"/>
              <w:left w:val="nil"/>
              <w:bottom w:val="single" w:sz="4" w:space="0" w:color="auto"/>
              <w:right w:val="single" w:sz="4" w:space="0" w:color="auto"/>
            </w:tcBorders>
            <w:shd w:val="clear" w:color="auto" w:fill="auto"/>
            <w:hideMark/>
          </w:tcPr>
          <w:p w14:paraId="2B14D27D" w14:textId="4B5F95FD"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Agribank</w:t>
            </w:r>
          </w:p>
        </w:tc>
        <w:tc>
          <w:tcPr>
            <w:tcW w:w="4962" w:type="dxa"/>
            <w:tcBorders>
              <w:top w:val="nil"/>
              <w:left w:val="nil"/>
              <w:bottom w:val="single" w:sz="4" w:space="0" w:color="auto"/>
              <w:right w:val="single" w:sz="4" w:space="0" w:color="auto"/>
            </w:tcBorders>
            <w:shd w:val="clear" w:color="auto" w:fill="auto"/>
            <w:hideMark/>
          </w:tcPr>
          <w:p w14:paraId="58DBC012" w14:textId="71E3D109"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Điểm 5a: đề xuất thay thế cụm từ “hoặc niêm yết công khai tại trụ sở giao dịch” bằng cụm từ “hoặc niêm yết công khai tại điểm giao dịch của tổ chức tín dụng, doanh nghiệp được phép kinh doanh, mua bán vàng miếng”.</w:t>
            </w:r>
          </w:p>
        </w:tc>
        <w:tc>
          <w:tcPr>
            <w:tcW w:w="4819" w:type="dxa"/>
            <w:tcBorders>
              <w:top w:val="nil"/>
              <w:left w:val="nil"/>
              <w:bottom w:val="single" w:sz="4" w:space="0" w:color="auto"/>
              <w:right w:val="single" w:sz="4" w:space="0" w:color="auto"/>
            </w:tcBorders>
            <w:shd w:val="clear" w:color="auto" w:fill="auto"/>
            <w:noWrap/>
            <w:hideMark/>
          </w:tcPr>
          <w:p w14:paraId="016445C0" w14:textId="70F529CF"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rPr>
              <w:t xml:space="preserve">Quy định tại </w:t>
            </w:r>
            <w:r w:rsidRPr="008A2B4B">
              <w:rPr>
                <w:rFonts w:ascii="Times New Roman" w:eastAsia="Times New Roman" w:hAnsi="Times New Roman" w:cs="Times New Roman"/>
                <w:color w:val="000000"/>
                <w:sz w:val="25"/>
                <w:szCs w:val="25"/>
                <w:lang w:val="en-US"/>
              </w:rPr>
              <w:t>trụ sở giao dịch</w:t>
            </w:r>
            <w:r w:rsidR="004B5CA5" w:rsidRPr="008A2B4B">
              <w:rPr>
                <w:rFonts w:ascii="Times New Roman" w:eastAsia="Times New Roman" w:hAnsi="Times New Roman" w:cs="Times New Roman"/>
                <w:color w:val="000000"/>
                <w:sz w:val="25"/>
                <w:szCs w:val="25"/>
                <w:lang w:val="en-US"/>
              </w:rPr>
              <w:t xml:space="preserve"> đã bao gồm cả điểm</w:t>
            </w:r>
            <w:r w:rsidR="00322AA9">
              <w:rPr>
                <w:rFonts w:ascii="Times New Roman" w:eastAsia="Times New Roman" w:hAnsi="Times New Roman" w:cs="Times New Roman"/>
                <w:color w:val="000000"/>
                <w:sz w:val="25"/>
                <w:szCs w:val="25"/>
                <w:lang w:val="en-US"/>
              </w:rPr>
              <w:t xml:space="preserve"> giao dịch</w:t>
            </w:r>
            <w:r w:rsidR="004B5CA5" w:rsidRPr="008A2B4B">
              <w:rPr>
                <w:rFonts w:ascii="Times New Roman" w:eastAsia="Times New Roman" w:hAnsi="Times New Roman" w:cs="Times New Roman"/>
                <w:color w:val="000000"/>
                <w:sz w:val="25"/>
                <w:szCs w:val="25"/>
                <w:lang w:val="en-US"/>
              </w:rPr>
              <w:t>.</w:t>
            </w:r>
          </w:p>
        </w:tc>
      </w:tr>
      <w:tr w:rsidR="00880607" w:rsidRPr="008A2B4B" w14:paraId="45A60029"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3C00F6A6"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51</w:t>
            </w:r>
          </w:p>
        </w:tc>
        <w:tc>
          <w:tcPr>
            <w:tcW w:w="1418" w:type="dxa"/>
            <w:tcBorders>
              <w:top w:val="nil"/>
              <w:left w:val="nil"/>
              <w:bottom w:val="single" w:sz="4" w:space="0" w:color="auto"/>
              <w:right w:val="single" w:sz="4" w:space="0" w:color="auto"/>
            </w:tcBorders>
            <w:shd w:val="clear" w:color="auto" w:fill="auto"/>
            <w:noWrap/>
            <w:hideMark/>
          </w:tcPr>
          <w:p w14:paraId="2DC57590" w14:textId="77777777"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12</w:t>
            </w:r>
          </w:p>
          <w:p w14:paraId="6B5AF0C9" w14:textId="0B3BCEB6"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5b</w:t>
            </w:r>
          </w:p>
        </w:tc>
        <w:tc>
          <w:tcPr>
            <w:tcW w:w="1984" w:type="dxa"/>
            <w:tcBorders>
              <w:top w:val="nil"/>
              <w:left w:val="nil"/>
              <w:bottom w:val="single" w:sz="4" w:space="0" w:color="auto"/>
              <w:right w:val="single" w:sz="4" w:space="0" w:color="auto"/>
            </w:tcBorders>
            <w:shd w:val="clear" w:color="auto" w:fill="auto"/>
            <w:hideMark/>
          </w:tcPr>
          <w:p w14:paraId="137302D7" w14:textId="77777777"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Vietinbank</w:t>
            </w:r>
          </w:p>
          <w:p w14:paraId="1AD44E53" w14:textId="3E40B790" w:rsidR="00880607" w:rsidRPr="008A2B4B" w:rsidRDefault="00880607"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BIDV</w:t>
            </w:r>
          </w:p>
        </w:tc>
        <w:tc>
          <w:tcPr>
            <w:tcW w:w="4962" w:type="dxa"/>
            <w:tcBorders>
              <w:top w:val="nil"/>
              <w:left w:val="nil"/>
              <w:bottom w:val="single" w:sz="4" w:space="0" w:color="auto"/>
              <w:right w:val="single" w:sz="4" w:space="0" w:color="auto"/>
            </w:tcBorders>
            <w:shd w:val="clear" w:color="auto" w:fill="auto"/>
            <w:hideMark/>
          </w:tcPr>
          <w:p w14:paraId="4603D59F"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Dự thảo quy định </w:t>
            </w:r>
            <w:r w:rsidRPr="008A2B4B">
              <w:rPr>
                <w:rFonts w:ascii="Times New Roman" w:eastAsia="Times New Roman" w:hAnsi="Times New Roman" w:cs="Times New Roman"/>
                <w:i/>
                <w:iCs/>
                <w:color w:val="000000"/>
                <w:sz w:val="25"/>
                <w:szCs w:val="25"/>
                <w:lang w:val="en-US"/>
              </w:rPr>
              <w:t>"Xây dựng hệ thống thông tin đảm bảo lưu trữ đầy đủ, chính xác dữ liệu mua bán vàng miếng/vàng miếng sản xuất; kết nối cung cấp thông tin cho cơ quan có thẩm quyền theo quy định của pháp luật"</w:t>
            </w:r>
            <w:r w:rsidRPr="008A2B4B">
              <w:rPr>
                <w:rFonts w:ascii="Times New Roman" w:eastAsia="Times New Roman" w:hAnsi="Times New Roman" w:cs="Times New Roman"/>
                <w:color w:val="000000"/>
                <w:sz w:val="25"/>
                <w:szCs w:val="25"/>
                <w:lang w:val="en-US"/>
              </w:rPr>
              <w:t>. Đề xuất cần có hướng dẫn cụ thể về:</w:t>
            </w:r>
          </w:p>
          <w:p w14:paraId="1C27102D"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Nội dung các dữ liệu cần cung cấp thông tin của các giao dịch mua, bán vàng miếng, sản xuất vàng miếng.</w:t>
            </w:r>
          </w:p>
          <w:p w14:paraId="21A458E7" w14:textId="77777777"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Hướng dẫn cách thức kết nối cổng thông tin để thực hiện cung cấp thông tin cho cơ quan có thẩm quyền.</w:t>
            </w:r>
          </w:p>
          <w:p w14:paraId="11AADD45" w14:textId="38F3657E"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Dẫn chiếu đến văn bản pháp luật liên quan đến nội dung quy định này (nếu có).</w:t>
            </w:r>
          </w:p>
        </w:tc>
        <w:tc>
          <w:tcPr>
            <w:tcW w:w="4819" w:type="dxa"/>
            <w:tcBorders>
              <w:top w:val="nil"/>
              <w:left w:val="nil"/>
              <w:bottom w:val="single" w:sz="4" w:space="0" w:color="auto"/>
              <w:right w:val="single" w:sz="4" w:space="0" w:color="auto"/>
            </w:tcBorders>
            <w:shd w:val="clear" w:color="auto" w:fill="auto"/>
            <w:noWrap/>
          </w:tcPr>
          <w:p w14:paraId="62F755DE" w14:textId="2EDF8ABC" w:rsidR="00880607" w:rsidRPr="008A2B4B" w:rsidRDefault="00A843A8"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sz w:val="25"/>
                <w:szCs w:val="25"/>
              </w:rPr>
              <w:t>Đã giải trình tại mục số 3</w:t>
            </w:r>
            <w:r w:rsidR="00C53D2E">
              <w:rPr>
                <w:rFonts w:ascii="Times New Roman" w:eastAsia="Times New Roman" w:hAnsi="Times New Roman" w:cs="Times New Roman"/>
                <w:sz w:val="25"/>
                <w:szCs w:val="25"/>
                <w:lang w:val="en-US"/>
              </w:rPr>
              <w:t>7</w:t>
            </w:r>
            <w:r>
              <w:rPr>
                <w:rFonts w:ascii="Times New Roman" w:eastAsia="Times New Roman" w:hAnsi="Times New Roman" w:cs="Times New Roman"/>
                <w:sz w:val="25"/>
                <w:szCs w:val="25"/>
              </w:rPr>
              <w:t>.</w:t>
            </w:r>
          </w:p>
        </w:tc>
      </w:tr>
      <w:tr w:rsidR="00880607" w:rsidRPr="008A2B4B" w14:paraId="58FA835C"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84B5C59"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53</w:t>
            </w:r>
          </w:p>
        </w:tc>
        <w:tc>
          <w:tcPr>
            <w:tcW w:w="1418" w:type="dxa"/>
            <w:tcBorders>
              <w:top w:val="nil"/>
              <w:left w:val="nil"/>
              <w:bottom w:val="single" w:sz="4" w:space="0" w:color="auto"/>
              <w:right w:val="single" w:sz="4" w:space="0" w:color="auto"/>
            </w:tcBorders>
            <w:shd w:val="clear" w:color="auto" w:fill="auto"/>
            <w:noWrap/>
            <w:hideMark/>
          </w:tcPr>
          <w:p w14:paraId="1D02815F" w14:textId="54F127FA"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12</w:t>
            </w:r>
          </w:p>
        </w:tc>
        <w:tc>
          <w:tcPr>
            <w:tcW w:w="1984" w:type="dxa"/>
            <w:tcBorders>
              <w:top w:val="nil"/>
              <w:left w:val="nil"/>
              <w:bottom w:val="single" w:sz="4" w:space="0" w:color="auto"/>
              <w:right w:val="single" w:sz="4" w:space="0" w:color="auto"/>
            </w:tcBorders>
            <w:shd w:val="clear" w:color="auto" w:fill="auto"/>
            <w:hideMark/>
          </w:tcPr>
          <w:p w14:paraId="0429D861" w14:textId="4C3E4839"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MBBank</w:t>
            </w:r>
          </w:p>
        </w:tc>
        <w:tc>
          <w:tcPr>
            <w:tcW w:w="4962" w:type="dxa"/>
            <w:tcBorders>
              <w:top w:val="nil"/>
              <w:left w:val="nil"/>
              <w:bottom w:val="single" w:sz="4" w:space="0" w:color="auto"/>
              <w:right w:val="single" w:sz="4" w:space="0" w:color="auto"/>
            </w:tcBorders>
            <w:shd w:val="clear" w:color="auto" w:fill="auto"/>
            <w:hideMark/>
          </w:tcPr>
          <w:p w14:paraId="545EC3EC" w14:textId="50DA0F2F"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có quy định thời hạn lưu trữ hồ sơ, không yêu cầu lưu trữ vĩnh viễn để phù hợp với quy định của Điều 15 Luật lưu trữ.</w:t>
            </w:r>
          </w:p>
        </w:tc>
        <w:tc>
          <w:tcPr>
            <w:tcW w:w="4819" w:type="dxa"/>
            <w:tcBorders>
              <w:top w:val="nil"/>
              <w:left w:val="nil"/>
              <w:bottom w:val="single" w:sz="4" w:space="0" w:color="auto"/>
              <w:right w:val="single" w:sz="4" w:space="0" w:color="auto"/>
            </w:tcBorders>
            <w:shd w:val="clear" w:color="auto" w:fill="auto"/>
            <w:noWrap/>
            <w:hideMark/>
          </w:tcPr>
          <w:p w14:paraId="528F27E6" w14:textId="52CB6D1E"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Các doanh nghiệp, </w:t>
            </w:r>
            <w:r w:rsidR="00A32070">
              <w:rPr>
                <w:rFonts w:ascii="Times New Roman" w:eastAsia="Times New Roman" w:hAnsi="Times New Roman" w:cs="Times New Roman"/>
                <w:color w:val="000000"/>
                <w:sz w:val="25"/>
                <w:szCs w:val="25"/>
                <w:lang w:val="en-US"/>
              </w:rPr>
              <w:t>NHTM</w:t>
            </w:r>
            <w:r w:rsidR="00A32070" w:rsidRPr="008A2B4B">
              <w:rPr>
                <w:rFonts w:ascii="Times New Roman" w:eastAsia="Times New Roman" w:hAnsi="Times New Roman" w:cs="Times New Roman"/>
                <w:color w:val="000000"/>
                <w:sz w:val="25"/>
                <w:szCs w:val="25"/>
                <w:lang w:val="en-US"/>
              </w:rPr>
              <w:t xml:space="preserve"> </w:t>
            </w:r>
            <w:r w:rsidRPr="008A2B4B">
              <w:rPr>
                <w:rFonts w:ascii="Times New Roman" w:eastAsia="Times New Roman" w:hAnsi="Times New Roman" w:cs="Times New Roman"/>
                <w:color w:val="000000"/>
                <w:sz w:val="25"/>
                <w:szCs w:val="25"/>
                <w:lang w:val="en-US"/>
              </w:rPr>
              <w:t>thực hiện theo Luật Lưu trữ và các quy định pháp luật có liên quan.</w:t>
            </w:r>
          </w:p>
        </w:tc>
      </w:tr>
      <w:tr w:rsidR="00880607" w:rsidRPr="008A2B4B" w14:paraId="22A4765E"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D8E5457" w14:textId="77777777" w:rsidR="00880607" w:rsidRPr="008A2B4B" w:rsidRDefault="00880607"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54</w:t>
            </w:r>
          </w:p>
        </w:tc>
        <w:tc>
          <w:tcPr>
            <w:tcW w:w="1418" w:type="dxa"/>
            <w:tcBorders>
              <w:top w:val="nil"/>
              <w:left w:val="nil"/>
              <w:bottom w:val="single" w:sz="4" w:space="0" w:color="auto"/>
              <w:right w:val="single" w:sz="4" w:space="0" w:color="auto"/>
            </w:tcBorders>
            <w:shd w:val="clear" w:color="auto" w:fill="auto"/>
            <w:hideMark/>
          </w:tcPr>
          <w:p w14:paraId="78464101" w14:textId="5AC87633"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12 a</w:t>
            </w:r>
          </w:p>
        </w:tc>
        <w:tc>
          <w:tcPr>
            <w:tcW w:w="1984" w:type="dxa"/>
            <w:tcBorders>
              <w:top w:val="nil"/>
              <w:left w:val="nil"/>
              <w:bottom w:val="single" w:sz="4" w:space="0" w:color="auto"/>
              <w:right w:val="single" w:sz="4" w:space="0" w:color="auto"/>
            </w:tcBorders>
            <w:shd w:val="clear" w:color="auto" w:fill="auto"/>
            <w:hideMark/>
          </w:tcPr>
          <w:p w14:paraId="3A38B46E" w14:textId="4F94D35C" w:rsidR="00880607" w:rsidRPr="008A2B4B" w:rsidRDefault="00880607"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TCB</w:t>
            </w:r>
          </w:p>
        </w:tc>
        <w:tc>
          <w:tcPr>
            <w:tcW w:w="4962" w:type="dxa"/>
            <w:tcBorders>
              <w:top w:val="nil"/>
              <w:left w:val="nil"/>
              <w:bottom w:val="single" w:sz="4" w:space="0" w:color="auto"/>
              <w:right w:val="single" w:sz="4" w:space="0" w:color="auto"/>
            </w:tcBorders>
            <w:shd w:val="clear" w:color="auto" w:fill="auto"/>
            <w:hideMark/>
          </w:tcPr>
          <w:p w14:paraId="30BC1C55" w14:textId="58856373"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Làm rõ khái niệm bảo hành sản phẩm vàng miếng là như thế nào?</w:t>
            </w:r>
          </w:p>
          <w:p w14:paraId="2C6EBD8C" w14:textId="1B7D4B3D"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2F6A78AE" w14:textId="104529C4" w:rsidR="00880607" w:rsidRPr="008A2B4B" w:rsidRDefault="00880607"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rPr>
              <w:t>Việc bảo hành sản phẩm thực hiện theo thỏa thuận</w:t>
            </w:r>
            <w:r w:rsidR="00322AA9">
              <w:rPr>
                <w:rFonts w:ascii="Times New Roman" w:eastAsia="Times New Roman" w:hAnsi="Times New Roman" w:cs="Times New Roman"/>
                <w:color w:val="000000"/>
                <w:sz w:val="25"/>
                <w:szCs w:val="25"/>
                <w:lang w:val="en-US"/>
              </w:rPr>
              <w:t xml:space="preserve"> theo</w:t>
            </w:r>
            <w:r w:rsidRPr="008A2B4B">
              <w:rPr>
                <w:rFonts w:ascii="Times New Roman" w:eastAsia="Times New Roman" w:hAnsi="Times New Roman" w:cs="Times New Roman"/>
                <w:color w:val="000000"/>
                <w:sz w:val="25"/>
                <w:szCs w:val="25"/>
              </w:rPr>
              <w:t xml:space="preserve"> pháp luật về bảo vệ quyền lợi người tiêu dùng và pháp luật có liên quan.</w:t>
            </w:r>
          </w:p>
        </w:tc>
      </w:tr>
      <w:tr w:rsidR="003A76BB" w:rsidRPr="008A2B4B" w14:paraId="352A793A"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A5DAEBF"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FF0000"/>
                <w:sz w:val="25"/>
                <w:szCs w:val="25"/>
                <w:lang w:val="en-US"/>
              </w:rPr>
            </w:pPr>
            <w:r w:rsidRPr="008A2B4B">
              <w:rPr>
                <w:rFonts w:ascii="Times New Roman" w:eastAsia="Times New Roman" w:hAnsi="Times New Roman" w:cs="Times New Roman"/>
                <w:color w:val="FF0000"/>
                <w:sz w:val="25"/>
                <w:szCs w:val="25"/>
                <w:lang w:val="en-US"/>
              </w:rPr>
              <w:t>55</w:t>
            </w:r>
          </w:p>
        </w:tc>
        <w:tc>
          <w:tcPr>
            <w:tcW w:w="1418" w:type="dxa"/>
            <w:tcBorders>
              <w:top w:val="nil"/>
              <w:left w:val="nil"/>
              <w:bottom w:val="single" w:sz="4" w:space="0" w:color="auto"/>
              <w:right w:val="single" w:sz="4" w:space="0" w:color="auto"/>
            </w:tcBorders>
            <w:shd w:val="clear" w:color="auto" w:fill="auto"/>
            <w:noWrap/>
            <w:hideMark/>
          </w:tcPr>
          <w:p w14:paraId="4A9F951D" w14:textId="6126078A" w:rsidR="003A76BB" w:rsidRPr="008A2B4B" w:rsidRDefault="003A76BB" w:rsidP="0053774A">
            <w:pPr>
              <w:spacing w:after="0" w:line="276" w:lineRule="auto"/>
              <w:contextualSpacing/>
              <w:jc w:val="center"/>
              <w:rPr>
                <w:rFonts w:ascii="Times New Roman" w:eastAsia="Times New Roman" w:hAnsi="Times New Roman" w:cs="Times New Roman"/>
                <w:color w:val="FF0000"/>
                <w:sz w:val="25"/>
                <w:szCs w:val="25"/>
                <w:lang w:val="en-US"/>
              </w:rPr>
            </w:pPr>
            <w:r w:rsidRPr="008A2B4B">
              <w:rPr>
                <w:rFonts w:ascii="Times New Roman" w:eastAsia="Times New Roman" w:hAnsi="Times New Roman" w:cs="Times New Roman"/>
                <w:color w:val="000000"/>
                <w:sz w:val="25"/>
                <w:szCs w:val="25"/>
                <w:lang w:val="en-US"/>
              </w:rPr>
              <w:t xml:space="preserve">Điều 14 </w:t>
            </w:r>
            <w:r w:rsidR="00BC1299">
              <w:rPr>
                <w:rFonts w:ascii="Times New Roman" w:eastAsia="Times New Roman" w:hAnsi="Times New Roman" w:cs="Times New Roman"/>
                <w:color w:val="000000"/>
                <w:sz w:val="25"/>
                <w:szCs w:val="25"/>
                <w:lang w:val="en-US"/>
              </w:rPr>
              <w:t>k</w:t>
            </w:r>
            <w:r w:rsidRPr="008A2B4B">
              <w:rPr>
                <w:rFonts w:ascii="Times New Roman" w:eastAsia="Times New Roman" w:hAnsi="Times New Roman" w:cs="Times New Roman"/>
                <w:color w:val="000000"/>
                <w:sz w:val="25"/>
                <w:szCs w:val="25"/>
                <w:lang w:val="en-US"/>
              </w:rPr>
              <w:t>hoản 1, khoản 1a</w:t>
            </w:r>
          </w:p>
        </w:tc>
        <w:tc>
          <w:tcPr>
            <w:tcW w:w="1984" w:type="dxa"/>
            <w:tcBorders>
              <w:top w:val="nil"/>
              <w:left w:val="nil"/>
              <w:bottom w:val="single" w:sz="4" w:space="0" w:color="auto"/>
              <w:right w:val="single" w:sz="4" w:space="0" w:color="auto"/>
            </w:tcBorders>
            <w:shd w:val="clear" w:color="auto" w:fill="auto"/>
            <w:hideMark/>
          </w:tcPr>
          <w:p w14:paraId="68CD9EC8"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BIDV</w:t>
            </w:r>
          </w:p>
          <w:p w14:paraId="33513A85"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Agribank</w:t>
            </w:r>
          </w:p>
          <w:p w14:paraId="477F819B" w14:textId="77777777" w:rsidR="003A76BB" w:rsidRDefault="003A76BB"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VCB</w:t>
            </w:r>
          </w:p>
          <w:p w14:paraId="672844FC" w14:textId="7F33E7B4" w:rsidR="00A664D1" w:rsidRPr="008A2B4B" w:rsidRDefault="00A664D1" w:rsidP="0053774A">
            <w:pPr>
              <w:spacing w:after="0" w:line="276" w:lineRule="auto"/>
              <w:contextualSpacing/>
              <w:rPr>
                <w:rFonts w:ascii="Times New Roman" w:eastAsia="Times New Roman" w:hAnsi="Times New Roman" w:cs="Times New Roman"/>
                <w:color w:val="FF0000"/>
                <w:sz w:val="25"/>
                <w:szCs w:val="25"/>
                <w:lang w:val="en-US"/>
              </w:rPr>
            </w:pPr>
            <w:r>
              <w:rPr>
                <w:rFonts w:ascii="Times New Roman" w:eastAsia="Times New Roman" w:hAnsi="Times New Roman" w:cs="Times New Roman"/>
                <w:color w:val="000000"/>
                <w:sz w:val="25"/>
                <w:szCs w:val="25"/>
                <w:lang w:val="en-US"/>
              </w:rPr>
              <w:t>- HDBank</w:t>
            </w:r>
          </w:p>
        </w:tc>
        <w:tc>
          <w:tcPr>
            <w:tcW w:w="4962" w:type="dxa"/>
            <w:tcBorders>
              <w:top w:val="nil"/>
              <w:left w:val="nil"/>
              <w:bottom w:val="single" w:sz="4" w:space="0" w:color="auto"/>
              <w:right w:val="single" w:sz="4" w:space="0" w:color="auto"/>
            </w:tcBorders>
            <w:shd w:val="clear" w:color="auto" w:fill="auto"/>
            <w:hideMark/>
          </w:tcPr>
          <w:p w14:paraId="28A0038F"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nghị NHNN bổ sung/cho phép xuất khẩu vàng miếng, vàng nguyên liệu đủ tiêu chuẩn LBMA lại ra nước ngoài khi cần.</w:t>
            </w:r>
          </w:p>
          <w:p w14:paraId="1DB53E59"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Pr="008A2B4B">
              <w:rPr>
                <w:rFonts w:ascii="Times New Roman" w:eastAsia="Times New Roman" w:hAnsi="Times New Roman" w:cs="Times New Roman"/>
                <w:bCs/>
                <w:color w:val="000000"/>
                <w:sz w:val="25"/>
                <w:szCs w:val="25"/>
                <w:lang w:val="en-US"/>
              </w:rPr>
              <w:t xml:space="preserve">Đề xuất: </w:t>
            </w:r>
            <w:r w:rsidRPr="008A2B4B">
              <w:rPr>
                <w:rFonts w:ascii="Times New Roman" w:eastAsia="Times New Roman" w:hAnsi="Times New Roman" w:cs="Times New Roman"/>
                <w:color w:val="000000"/>
                <w:sz w:val="25"/>
                <w:szCs w:val="25"/>
                <w:lang w:val="en-US"/>
              </w:rPr>
              <w:t>Cho phép doanh nghiệp, tổ chức tín dụng được phép xuất khẩu vàng nguyên liệu.</w:t>
            </w:r>
          </w:p>
          <w:p w14:paraId="79DC783D" w14:textId="5A7DD6A3" w:rsidR="003A76BB" w:rsidRPr="008A2B4B" w:rsidRDefault="003A76BB" w:rsidP="0053774A">
            <w:pPr>
              <w:spacing w:after="0" w:line="276" w:lineRule="auto"/>
              <w:contextualSpacing/>
              <w:jc w:val="both"/>
              <w:rPr>
                <w:rFonts w:ascii="Times New Roman" w:eastAsia="Times New Roman" w:hAnsi="Times New Roman" w:cs="Times New Roman"/>
                <w:color w:val="FF0000"/>
                <w:sz w:val="25"/>
                <w:szCs w:val="25"/>
                <w:lang w:val="en-US"/>
              </w:rPr>
            </w:pPr>
          </w:p>
        </w:tc>
        <w:tc>
          <w:tcPr>
            <w:tcW w:w="4819" w:type="dxa"/>
            <w:tcBorders>
              <w:top w:val="nil"/>
              <w:left w:val="nil"/>
              <w:bottom w:val="single" w:sz="4" w:space="0" w:color="auto"/>
              <w:right w:val="single" w:sz="4" w:space="0" w:color="auto"/>
            </w:tcBorders>
            <w:shd w:val="clear" w:color="auto" w:fill="auto"/>
            <w:noWrap/>
            <w:hideMark/>
          </w:tcPr>
          <w:p w14:paraId="4B7C06A0" w14:textId="1BCC6D7F" w:rsidR="003A76BB" w:rsidRDefault="00072050" w:rsidP="0053774A">
            <w:pPr>
              <w:spacing w:after="0" w:line="276" w:lineRule="auto"/>
              <w:contextualSpacing/>
              <w:jc w:val="both"/>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 xml:space="preserve">- </w:t>
            </w:r>
            <w:r w:rsidR="003A76BB" w:rsidRPr="008A2B4B">
              <w:rPr>
                <w:rFonts w:ascii="Times New Roman" w:eastAsia="Times New Roman" w:hAnsi="Times New Roman" w:cs="Times New Roman"/>
                <w:color w:val="000000"/>
                <w:sz w:val="25"/>
                <w:szCs w:val="25"/>
                <w:lang w:val="en-US"/>
              </w:rPr>
              <w:t>Thực hiện chỉ đạo của Tổng Bí Thư tại TBKL số 211/TB-VPTW về việc mở rộng quyền nhập khẩu có kiểm soát để tăng cung vàng, góp phần giảm chênh lệch giá vàng trong nước và thế giới, cần ưu tiên sử dụng nguồn vàng nguyên liệu để đáp ứng nhu cầu vàng trong nước từ đó từng bước khuyến khích thị trường vàng TSMN phát triển.</w:t>
            </w:r>
          </w:p>
          <w:p w14:paraId="1ABB6638" w14:textId="273D0266" w:rsidR="00A240E0" w:rsidRDefault="00072050" w:rsidP="0053774A">
            <w:pPr>
              <w:spacing w:before="120" w:after="120" w:line="276" w:lineRule="auto"/>
              <w:contextualSpacing/>
              <w:jc w:val="both"/>
              <w:rPr>
                <w:rFonts w:ascii="Times New Roman" w:hAnsi="Times New Roman" w:cs="Times New Roman"/>
                <w:color w:val="000000" w:themeColor="text1"/>
                <w:sz w:val="25"/>
                <w:szCs w:val="25"/>
              </w:rPr>
            </w:pPr>
            <w:r>
              <w:rPr>
                <w:rFonts w:ascii="Times New Roman" w:eastAsia="Times New Roman" w:hAnsi="Times New Roman" w:cs="Times New Roman"/>
                <w:color w:val="000000"/>
                <w:sz w:val="25"/>
                <w:szCs w:val="25"/>
              </w:rPr>
              <w:t xml:space="preserve">- </w:t>
            </w:r>
            <w:r>
              <w:rPr>
                <w:rFonts w:ascii="Times New Roman" w:hAnsi="Times New Roman" w:cs="Times New Roman"/>
                <w:color w:val="000000" w:themeColor="text1"/>
                <w:sz w:val="25"/>
                <w:szCs w:val="25"/>
              </w:rPr>
              <w:t xml:space="preserve">Các NHTM có Giấy phép nhập khẩu vàng cần căn cứ cân đối cung cầu, doanh số mua bán để tính toán và kiểm soát việc nhập khẩu phù hợp nhằm đảm bảo hiệu quả và kiểm soát được rủi ro. </w:t>
            </w:r>
          </w:p>
          <w:p w14:paraId="19FDB58C" w14:textId="75EE703A" w:rsidR="00072050" w:rsidRPr="002801C6" w:rsidRDefault="00A240E0" w:rsidP="0053774A">
            <w:pPr>
              <w:spacing w:before="120" w:after="120" w:line="276" w:lineRule="auto"/>
              <w:contextualSpacing/>
              <w:jc w:val="both"/>
              <w:rPr>
                <w:rFonts w:ascii="Times New Roman" w:eastAsia="Times New Roman" w:hAnsi="Times New Roman" w:cs="Times New Roman"/>
                <w:color w:val="FF0000"/>
                <w:sz w:val="25"/>
                <w:szCs w:val="25"/>
              </w:rPr>
            </w:pPr>
            <w:r>
              <w:rPr>
                <w:rFonts w:ascii="Times New Roman" w:hAnsi="Times New Roman" w:cs="Times New Roman"/>
                <w:color w:val="000000" w:themeColor="text1"/>
                <w:sz w:val="25"/>
                <w:szCs w:val="25"/>
                <w:lang w:val="en-US"/>
              </w:rPr>
              <w:t xml:space="preserve">- Dự thảo Nghị định đã bỏ quy định liên quan đến việc </w:t>
            </w:r>
            <w:r w:rsidRPr="00A240E0">
              <w:rPr>
                <w:rFonts w:ascii="Times New Roman" w:hAnsi="Times New Roman" w:cs="Times New Roman"/>
                <w:color w:val="000000" w:themeColor="text1"/>
                <w:sz w:val="25"/>
                <w:szCs w:val="25"/>
              </w:rPr>
              <w:t>nhập khẩu vàng miếng, vàng nguyên liệu của nhà sản xuất vàng được chứng nhận bởi Hiệp hội Thị trường vàng London (LBMA).</w:t>
            </w:r>
          </w:p>
        </w:tc>
      </w:tr>
      <w:tr w:rsidR="003A76BB" w:rsidRPr="008A2B4B" w14:paraId="1F1EABD8"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397976D8"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56</w:t>
            </w:r>
          </w:p>
        </w:tc>
        <w:tc>
          <w:tcPr>
            <w:tcW w:w="1418" w:type="dxa"/>
            <w:tcBorders>
              <w:top w:val="nil"/>
              <w:left w:val="nil"/>
              <w:bottom w:val="single" w:sz="4" w:space="0" w:color="auto"/>
              <w:right w:val="single" w:sz="4" w:space="0" w:color="auto"/>
            </w:tcBorders>
            <w:shd w:val="clear" w:color="auto" w:fill="auto"/>
            <w:noWrap/>
            <w:hideMark/>
          </w:tcPr>
          <w:p w14:paraId="52BDB0D6" w14:textId="77777777" w:rsidR="003A76BB" w:rsidRPr="008A2B4B" w:rsidRDefault="003A76BB" w:rsidP="0053774A">
            <w:pPr>
              <w:spacing w:before="120" w:after="12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14</w:t>
            </w:r>
          </w:p>
          <w:p w14:paraId="0637F30D" w14:textId="5235E386"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1a</w:t>
            </w:r>
          </w:p>
        </w:tc>
        <w:tc>
          <w:tcPr>
            <w:tcW w:w="1984" w:type="dxa"/>
            <w:tcBorders>
              <w:top w:val="nil"/>
              <w:left w:val="nil"/>
              <w:bottom w:val="single" w:sz="4" w:space="0" w:color="auto"/>
              <w:right w:val="single" w:sz="4" w:space="0" w:color="auto"/>
            </w:tcBorders>
            <w:shd w:val="clear" w:color="auto" w:fill="auto"/>
            <w:hideMark/>
          </w:tcPr>
          <w:p w14:paraId="0B8DCE47"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MSB</w:t>
            </w:r>
          </w:p>
          <w:p w14:paraId="5A2F2314"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BT Mạnh Hải</w:t>
            </w:r>
          </w:p>
          <w:p w14:paraId="5D619353"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TCB</w:t>
            </w:r>
          </w:p>
          <w:p w14:paraId="2B73DA9E" w14:textId="035DC7EC" w:rsidR="003A76BB" w:rsidRPr="008A2B4B" w:rsidRDefault="003A76BB"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MBBank</w:t>
            </w:r>
          </w:p>
        </w:tc>
        <w:tc>
          <w:tcPr>
            <w:tcW w:w="4962" w:type="dxa"/>
            <w:tcBorders>
              <w:top w:val="nil"/>
              <w:left w:val="nil"/>
              <w:bottom w:val="single" w:sz="4" w:space="0" w:color="auto"/>
              <w:right w:val="single" w:sz="4" w:space="0" w:color="auto"/>
            </w:tcBorders>
            <w:shd w:val="clear" w:color="auto" w:fill="auto"/>
            <w:hideMark/>
          </w:tcPr>
          <w:p w14:paraId="3FCB6A5F"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nghị quy định rõ từng lần xuất khẩu, nhập khẩu có cần phải xin Giấy phép không; hoặc Giấy phép từng lần xuất khẩu, nhập khẩu vàng miếng chỉ áp dụng cho doanh nghiệp, tổ chức tín dụng chưa được cấp hạn mức hàng năm.</w:t>
            </w:r>
          </w:p>
          <w:p w14:paraId="79BC9CD8"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nghị không quy định thủ tục cấp phép nhập khẩu vàng nguyên liệu từng lần.</w:t>
            </w:r>
          </w:p>
          <w:p w14:paraId="53D9FE9B"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xuất bỏ hạn mức hằng năm khi đã áp dụng hạn mức từng lần</w:t>
            </w:r>
          </w:p>
          <w:p w14:paraId="6D096F20"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Đề xuất bỏ nội dung cấp </w:t>
            </w:r>
            <w:r w:rsidRPr="002801C6">
              <w:rPr>
                <w:rFonts w:ascii="Times New Roman" w:eastAsia="Times New Roman" w:hAnsi="Times New Roman" w:cs="Times New Roman"/>
                <w:color w:val="000000" w:themeColor="text1"/>
                <w:sz w:val="25"/>
                <w:szCs w:val="25"/>
                <w:lang w:val="en-US"/>
              </w:rPr>
              <w:t>Giấy phép từng lần xuất khẩu</w:t>
            </w:r>
            <w:r w:rsidRPr="008A2B4B">
              <w:rPr>
                <w:rFonts w:ascii="Times New Roman" w:eastAsia="Times New Roman" w:hAnsi="Times New Roman" w:cs="Times New Roman"/>
                <w:color w:val="000000" w:themeColor="text1"/>
                <w:sz w:val="25"/>
                <w:szCs w:val="25"/>
                <w:lang w:val="en-US"/>
              </w:rPr>
              <w:t>,</w:t>
            </w:r>
            <w:r w:rsidRPr="008A2B4B">
              <w:rPr>
                <w:rFonts w:ascii="Times New Roman" w:eastAsia="Times New Roman" w:hAnsi="Times New Roman" w:cs="Times New Roman"/>
                <w:color w:val="000000"/>
                <w:sz w:val="25"/>
                <w:szCs w:val="25"/>
                <w:lang w:val="en-US"/>
              </w:rPr>
              <w:t xml:space="preserve"> nhập khẩu vàng miếng cho doanh nghiệp, tổ chức tín dụng quy định tại Điều 11a</w:t>
            </w:r>
          </w:p>
          <w:p w14:paraId="5A77D6D3" w14:textId="019B5AAE"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nghị xem xét bỏ quy định về cấp giấy phép từng lần xuất khẩu</w:t>
            </w:r>
            <w:r w:rsidR="00E7374A">
              <w:rPr>
                <w:rFonts w:ascii="Times New Roman" w:eastAsia="Times New Roman" w:hAnsi="Times New Roman" w:cs="Times New Roman"/>
                <w:color w:val="000000"/>
                <w:sz w:val="25"/>
                <w:szCs w:val="25"/>
                <w:lang w:val="en-US"/>
              </w:rPr>
              <w:t>.</w:t>
            </w:r>
          </w:p>
        </w:tc>
        <w:tc>
          <w:tcPr>
            <w:tcW w:w="4819" w:type="dxa"/>
            <w:tcBorders>
              <w:top w:val="nil"/>
              <w:left w:val="nil"/>
              <w:bottom w:val="single" w:sz="4" w:space="0" w:color="auto"/>
              <w:right w:val="single" w:sz="4" w:space="0" w:color="auto"/>
            </w:tcBorders>
            <w:shd w:val="clear" w:color="auto" w:fill="auto"/>
            <w:noWrap/>
            <w:hideMark/>
          </w:tcPr>
          <w:p w14:paraId="28E0C919" w14:textId="3EAC3B2D" w:rsidR="00E7374A" w:rsidRDefault="00E7374A" w:rsidP="0053774A">
            <w:pPr>
              <w:spacing w:before="120" w:after="120" w:line="276" w:lineRule="auto"/>
              <w:contextualSpacing/>
              <w:jc w:val="both"/>
              <w:rPr>
                <w:rFonts w:ascii="Times New Roman" w:hAnsi="Times New Roman" w:cs="Times New Roman"/>
                <w:sz w:val="25"/>
                <w:szCs w:val="25"/>
              </w:rPr>
            </w:pPr>
            <w:r w:rsidRPr="00CB13FE">
              <w:rPr>
                <w:rFonts w:ascii="Times New Roman" w:hAnsi="Times New Roman" w:cs="Times New Roman"/>
                <w:sz w:val="25"/>
                <w:szCs w:val="25"/>
              </w:rPr>
              <w:t xml:space="preserve">- Bám sát chỉ đạo của đồng chí Tổng Bí thư về việc </w:t>
            </w:r>
            <w:r w:rsidR="00A63848">
              <w:rPr>
                <w:rFonts w:ascii="Times New Roman" w:hAnsi="Times New Roman" w:cs="Times New Roman"/>
                <w:sz w:val="25"/>
                <w:szCs w:val="25"/>
              </w:rPr>
              <w:t>x</w:t>
            </w:r>
            <w:r w:rsidR="00A63848" w:rsidRPr="002801C6">
              <w:rPr>
                <w:rFonts w:ascii="Times New Roman" w:hAnsi="Times New Roman" w:cs="Times New Roman"/>
                <w:sz w:val="25"/>
                <w:szCs w:val="25"/>
              </w:rPr>
              <w:t>oá bỏ thế độc quyền Nhà nước về thương hiệu vàng miếng một cách có kiểm soát trên nguyên tắc Nhà nước vẫn quản lý hoạt động sản xuất vàng miếng</w:t>
            </w:r>
            <w:r w:rsidR="00A63848" w:rsidRPr="00CB13FE" w:rsidDel="00A63848">
              <w:rPr>
                <w:rFonts w:ascii="Times New Roman" w:hAnsi="Times New Roman" w:cs="Times New Roman"/>
                <w:sz w:val="25"/>
                <w:szCs w:val="25"/>
              </w:rPr>
              <w:t xml:space="preserve"> </w:t>
            </w:r>
            <w:r w:rsidRPr="00CB13FE">
              <w:rPr>
                <w:rFonts w:ascii="Times New Roman" w:hAnsi="Times New Roman" w:cs="Times New Roman"/>
                <w:sz w:val="25"/>
                <w:szCs w:val="25"/>
              </w:rPr>
              <w:t xml:space="preserve">tại Thông báo số 211-TB/VPTW, dự thảo Nghị định  quy định các điều kiện cấp phép sản xuất vàng miếng với mục tiêu lựa chọn các doanh nghiệp, NHTM có đủ năng lực tài chính, tuân thủ pháp luật về hoạt động kinh doanh vàng để thực hiện việc sản xuất vàng miếng. </w:t>
            </w:r>
            <w:r w:rsidR="00B50528">
              <w:rPr>
                <w:rFonts w:ascii="Times New Roman" w:hAnsi="Times New Roman" w:cs="Times New Roman"/>
                <w:sz w:val="25"/>
                <w:szCs w:val="25"/>
              </w:rPr>
              <w:t xml:space="preserve"> </w:t>
            </w:r>
          </w:p>
          <w:p w14:paraId="15C7C137" w14:textId="1BE2389B" w:rsidR="00E7374A" w:rsidRPr="00CB13FE" w:rsidRDefault="00E7374A" w:rsidP="0053774A">
            <w:pPr>
              <w:spacing w:before="120" w:after="120" w:line="276" w:lineRule="auto"/>
              <w:contextualSpacing/>
              <w:jc w:val="both"/>
              <w:rPr>
                <w:rFonts w:ascii="Times New Roman" w:hAnsi="Times New Roman" w:cs="Times New Roman"/>
                <w:sz w:val="25"/>
                <w:szCs w:val="25"/>
              </w:rPr>
            </w:pPr>
            <w:r w:rsidRPr="00CB13FE">
              <w:rPr>
                <w:rFonts w:ascii="Times New Roman" w:hAnsi="Times New Roman" w:cs="Times New Roman"/>
                <w:sz w:val="25"/>
                <w:szCs w:val="25"/>
              </w:rPr>
              <w:t>- Về quy trình thực hiện, NHNN xây dựng, điều chỉnh tổng hạn mức hàng năm đối với việc xuất khẩu, nhập khẩu vàng miếng, nhập khẩu vàng nguyên liệu của các doanh nghiệp, ngân hàng thương mại trên cơ sở</w:t>
            </w:r>
            <w:r w:rsidR="00F117DC">
              <w:rPr>
                <w:rFonts w:ascii="Times New Roman" w:hAnsi="Times New Roman" w:cs="Times New Roman"/>
                <w:sz w:val="25"/>
                <w:szCs w:val="25"/>
              </w:rPr>
              <w:t xml:space="preserve"> t</w:t>
            </w:r>
            <w:r w:rsidRPr="00CB13FE">
              <w:rPr>
                <w:rFonts w:ascii="Times New Roman" w:hAnsi="Times New Roman" w:cs="Times New Roman"/>
                <w:sz w:val="25"/>
                <w:szCs w:val="25"/>
              </w:rPr>
              <w:t xml:space="preserve">ình hình kinh tế vĩ mô và mục tiêu điều hành chính sách tiền tệ; Quy mô dự trữ ngoại hối nhà nước; Tình hình thực hiện hoạt động xuất khẩu, nhập khẩu vàng miếng, vàng nguyên liệu. Trên cơ sở tổng hạn mức hàng năm, NHNN thực hiện cấp hạn mức hàng năm cho doanh nghiệp, ngân hàng thương mại theo quy mô vốn điều lệ của doanh nghiệp, NHTM; tình hình xuất khẩu, nhập khẩu vàng miếng, vàng nguyên liệu của các năm trước (nếu có) và nhu cầu của doanh nghiệp, </w:t>
            </w:r>
            <w:r w:rsidR="008D356A">
              <w:rPr>
                <w:rFonts w:ascii="Times New Roman" w:hAnsi="Times New Roman" w:cs="Times New Roman"/>
                <w:sz w:val="25"/>
                <w:szCs w:val="25"/>
                <w:lang w:val="en-US"/>
              </w:rPr>
              <w:t>NHTM</w:t>
            </w:r>
            <w:r w:rsidRPr="00CB13FE">
              <w:rPr>
                <w:rFonts w:ascii="Times New Roman" w:hAnsi="Times New Roman" w:cs="Times New Roman"/>
                <w:sz w:val="25"/>
                <w:szCs w:val="25"/>
              </w:rPr>
              <w:t xml:space="preserve">. Dự thảo Nghị định cũng giao Thống đốc </w:t>
            </w:r>
            <w:r w:rsidR="008D356A">
              <w:rPr>
                <w:rFonts w:ascii="Times New Roman" w:hAnsi="Times New Roman" w:cs="Times New Roman"/>
                <w:sz w:val="25"/>
                <w:szCs w:val="25"/>
                <w:lang w:val="en-US"/>
              </w:rPr>
              <w:t>NHNN</w:t>
            </w:r>
            <w:r w:rsidRPr="00CB13FE">
              <w:rPr>
                <w:rFonts w:ascii="Times New Roman" w:hAnsi="Times New Roman" w:cs="Times New Roman"/>
                <w:sz w:val="25"/>
                <w:szCs w:val="25"/>
              </w:rPr>
              <w:t xml:space="preserve"> quy định cách thức phân bổ hạn mức hàng năm cho các doanh nghiệp, ngân hàng thương mại.</w:t>
            </w:r>
          </w:p>
          <w:p w14:paraId="2B4C0804" w14:textId="3B602165" w:rsidR="00E7374A" w:rsidRDefault="00E7374A" w:rsidP="0053774A">
            <w:pPr>
              <w:spacing w:before="120" w:after="120" w:line="276" w:lineRule="auto"/>
              <w:contextualSpacing/>
              <w:jc w:val="both"/>
              <w:rPr>
                <w:rFonts w:ascii="Times New Roman" w:hAnsi="Times New Roman" w:cs="Times New Roman"/>
                <w:sz w:val="25"/>
                <w:szCs w:val="25"/>
              </w:rPr>
            </w:pPr>
            <w:r w:rsidRPr="00CB13FE">
              <w:rPr>
                <w:rFonts w:ascii="Times New Roman" w:hAnsi="Times New Roman" w:cs="Times New Roman"/>
                <w:sz w:val="25"/>
                <w:szCs w:val="25"/>
              </w:rPr>
              <w:t xml:space="preserve">Trên cơ sở hạn mức hàng năm, các DN và NHTM thực hiện thủ tục đề nghị cấp Giấy phép xuất khẩu, nhập khẩu vàng từng lần. Quy trình thủ tục cấp hạn mức và giấy phép được hướng dẫn tại Thông tư hướng dẫn của NHNN để đảm bảo công khai, minh bạch. </w:t>
            </w:r>
          </w:p>
          <w:p w14:paraId="1EDC3B4D" w14:textId="0695FF01" w:rsidR="00E7374A" w:rsidRDefault="00E7374A" w:rsidP="0053774A">
            <w:pPr>
              <w:spacing w:before="120" w:after="120" w:line="276" w:lineRule="auto"/>
              <w:contextualSpacing/>
              <w:jc w:val="both"/>
              <w:rPr>
                <w:rFonts w:ascii="Times New Roman" w:hAnsi="Times New Roman" w:cs="Times New Roman"/>
                <w:sz w:val="25"/>
                <w:szCs w:val="25"/>
              </w:rPr>
            </w:pPr>
            <w:r w:rsidRPr="00CB13FE">
              <w:rPr>
                <w:rFonts w:ascii="Times New Roman" w:hAnsi="Times New Roman" w:cs="Times New Roman"/>
                <w:sz w:val="25"/>
                <w:szCs w:val="25"/>
              </w:rPr>
              <w:t>- Thông qua cơ chế báo cáo định kỳ</w:t>
            </w:r>
            <w:r w:rsidR="00BE407D">
              <w:rPr>
                <w:rFonts w:ascii="Times New Roman" w:hAnsi="Times New Roman" w:cs="Times New Roman"/>
                <w:sz w:val="25"/>
                <w:szCs w:val="25"/>
              </w:rPr>
              <w:t xml:space="preserve"> của </w:t>
            </w:r>
            <w:r w:rsidRPr="00CB13FE">
              <w:rPr>
                <w:rFonts w:ascii="Times New Roman" w:hAnsi="Times New Roman" w:cs="Times New Roman"/>
                <w:sz w:val="25"/>
                <w:szCs w:val="25"/>
              </w:rPr>
              <w:t xml:space="preserve">các DN, NHTM và kiểm tra chéo trên hệ thống Hải quan, đối với trường hợp các DN, NHTM không nhập khẩu hết hạn mức đã được NHNN cấp, NHNN có thể điều chỉnh, thu hồi để phân bổ lại hạn mức còn lại cho các DN, NHTM khác có nhu cầu. </w:t>
            </w:r>
          </w:p>
          <w:p w14:paraId="5D0385B5" w14:textId="77777777" w:rsidR="00E7374A" w:rsidRDefault="00E7374A" w:rsidP="0053774A">
            <w:pPr>
              <w:spacing w:before="120" w:after="120" w:line="276" w:lineRule="auto"/>
              <w:contextualSpacing/>
              <w:jc w:val="both"/>
              <w:rPr>
                <w:rFonts w:ascii="Times New Roman" w:hAnsi="Times New Roman" w:cs="Times New Roman"/>
                <w:sz w:val="25"/>
                <w:szCs w:val="25"/>
              </w:rPr>
            </w:pPr>
            <w:r w:rsidRPr="00CB13FE">
              <w:rPr>
                <w:rFonts w:ascii="Times New Roman" w:hAnsi="Times New Roman" w:cs="Times New Roman"/>
                <w:sz w:val="25"/>
                <w:szCs w:val="25"/>
              </w:rPr>
              <w:t xml:space="preserve">- Việc xây dựng cơ chế cấp hạn mức hàng năm và cấp Giấy phép từng lần là cần thiết để NHNN quản lý hoạt động xuất khẩu, nhập khẩu của các DN, NHTM đúng mục đích, nhu cầu hoạt động của các DN, NHTM, đồng thời đây cũng là căn cứ để tính toán phân bổ, phân bổ lại, điều chỉnh hạn mức cho các năm/kỳ tiếp theo. </w:t>
            </w:r>
          </w:p>
          <w:p w14:paraId="2C3C448D" w14:textId="4573854B" w:rsidR="003A76BB" w:rsidRPr="00E7374A" w:rsidRDefault="00E7374A" w:rsidP="0053774A">
            <w:pPr>
              <w:spacing w:before="120" w:after="120" w:line="276" w:lineRule="auto"/>
              <w:contextualSpacing/>
              <w:jc w:val="both"/>
              <w:rPr>
                <w:rFonts w:ascii="Times New Roman" w:hAnsi="Times New Roman" w:cs="Times New Roman"/>
                <w:sz w:val="25"/>
                <w:szCs w:val="25"/>
              </w:rPr>
            </w:pPr>
            <w:r w:rsidRPr="00CB13FE">
              <w:rPr>
                <w:rFonts w:ascii="Times New Roman" w:hAnsi="Times New Roman" w:cs="Times New Roman"/>
                <w:sz w:val="25"/>
                <w:szCs w:val="25"/>
              </w:rPr>
              <w:t>- Thực hiện chỉ đạo của Đảng, Chính phủ về các giải pháp hỗ trợ doanh nghiệp, cải thiện môi trường kinh doanh, nâng cao năng lực cạnh tranh quốc gia, NHNN dự kiến cung cấp TTHC cấp Giấy phép xuất khẩu, nhập khẩu từng lần theo phương thức dịch vụ công trực tuyến toàn trình, giúp tổ chức, cá nhân cắt giảm chi phí, tiết kiệm thời gian và nguồn lực, không làm “tăng áp lực” về thủ tục hành chính, không tạo “rào cản” cho hoạt động kinh doanh vàng của doanh nghiệp.</w:t>
            </w:r>
          </w:p>
        </w:tc>
      </w:tr>
      <w:tr w:rsidR="003A76BB" w:rsidRPr="008A2B4B" w14:paraId="68720311"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29CE49FF" w14:textId="77777777" w:rsidR="003A76BB" w:rsidRPr="0053774A"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53774A">
              <w:rPr>
                <w:rFonts w:ascii="Times New Roman" w:eastAsia="Times New Roman" w:hAnsi="Times New Roman" w:cs="Times New Roman"/>
                <w:color w:val="000000"/>
                <w:sz w:val="25"/>
                <w:szCs w:val="25"/>
                <w:lang w:val="en-US"/>
              </w:rPr>
              <w:t>58</w:t>
            </w:r>
          </w:p>
        </w:tc>
        <w:tc>
          <w:tcPr>
            <w:tcW w:w="1418" w:type="dxa"/>
            <w:tcBorders>
              <w:top w:val="nil"/>
              <w:left w:val="nil"/>
              <w:bottom w:val="single" w:sz="4" w:space="0" w:color="auto"/>
              <w:right w:val="single" w:sz="4" w:space="0" w:color="auto"/>
            </w:tcBorders>
            <w:shd w:val="clear" w:color="auto" w:fill="auto"/>
            <w:hideMark/>
          </w:tcPr>
          <w:p w14:paraId="2264AEFC" w14:textId="23B39E64" w:rsidR="003A76BB" w:rsidRPr="0053774A"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53774A">
              <w:rPr>
                <w:rFonts w:ascii="Times New Roman" w:eastAsia="Times New Roman" w:hAnsi="Times New Roman" w:cs="Times New Roman"/>
                <w:color w:val="000000"/>
                <w:sz w:val="25"/>
                <w:szCs w:val="25"/>
                <w:lang w:val="en-US"/>
              </w:rPr>
              <w:t>Điều 14 Khoản 3</w:t>
            </w:r>
          </w:p>
        </w:tc>
        <w:tc>
          <w:tcPr>
            <w:tcW w:w="1984" w:type="dxa"/>
            <w:tcBorders>
              <w:top w:val="nil"/>
              <w:left w:val="nil"/>
              <w:bottom w:val="single" w:sz="4" w:space="0" w:color="auto"/>
              <w:right w:val="single" w:sz="4" w:space="0" w:color="auto"/>
            </w:tcBorders>
            <w:shd w:val="clear" w:color="auto" w:fill="auto"/>
            <w:hideMark/>
          </w:tcPr>
          <w:p w14:paraId="0B99B39F" w14:textId="1AD2189B" w:rsidR="003A76BB" w:rsidRPr="0053774A"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53774A">
              <w:rPr>
                <w:rFonts w:ascii="Times New Roman" w:eastAsia="Times New Roman" w:hAnsi="Times New Roman" w:cs="Times New Roman"/>
                <w:color w:val="000000"/>
                <w:sz w:val="25"/>
                <w:szCs w:val="25"/>
                <w:lang w:val="en-US"/>
              </w:rPr>
              <w:t>PNJ</w:t>
            </w:r>
          </w:p>
        </w:tc>
        <w:tc>
          <w:tcPr>
            <w:tcW w:w="4962" w:type="dxa"/>
            <w:tcBorders>
              <w:top w:val="nil"/>
              <w:left w:val="nil"/>
              <w:bottom w:val="single" w:sz="4" w:space="0" w:color="auto"/>
              <w:right w:val="single" w:sz="4" w:space="0" w:color="auto"/>
            </w:tcBorders>
            <w:shd w:val="clear" w:color="auto" w:fill="auto"/>
            <w:hideMark/>
          </w:tcPr>
          <w:p w14:paraId="45F2AD8F" w14:textId="3845D635" w:rsidR="003A76BB" w:rsidRPr="0053774A" w:rsidRDefault="00310EE9" w:rsidP="0053774A">
            <w:pPr>
              <w:spacing w:after="0" w:line="276" w:lineRule="auto"/>
              <w:contextualSpacing/>
              <w:jc w:val="both"/>
              <w:rPr>
                <w:rFonts w:ascii="Times New Roman" w:eastAsia="Times New Roman" w:hAnsi="Times New Roman" w:cs="Times New Roman"/>
                <w:color w:val="000000"/>
                <w:sz w:val="25"/>
                <w:szCs w:val="25"/>
                <w:lang w:val="en-US"/>
              </w:rPr>
            </w:pPr>
            <w:r w:rsidRPr="0053774A">
              <w:rPr>
                <w:rFonts w:ascii="Times New Roman" w:eastAsia="Times New Roman" w:hAnsi="Times New Roman" w:cs="Times New Roman"/>
                <w:color w:val="000000"/>
                <w:sz w:val="25"/>
                <w:szCs w:val="25"/>
                <w:lang w:val="en-US"/>
              </w:rPr>
              <w:t xml:space="preserve">- </w:t>
            </w:r>
            <w:r w:rsidR="003A76BB" w:rsidRPr="0053774A">
              <w:rPr>
                <w:rFonts w:ascii="Times New Roman" w:eastAsia="Times New Roman" w:hAnsi="Times New Roman" w:cs="Times New Roman"/>
                <w:color w:val="000000"/>
                <w:sz w:val="25"/>
                <w:szCs w:val="25"/>
                <w:lang w:val="en-US"/>
              </w:rPr>
              <w:t>NHNN xem xét cấp Giấy phép nhập khẩu vàng nguyên liệu để sản xuất vàng trang sức, mỹ nghệ cho doanh nghiệp được Ngân hàng Nhà nước cấp giấy chứng nhận đủ điều kiện sản xuất vàng trang sức, mỹ nghệ.</w:t>
            </w:r>
          </w:p>
          <w:p w14:paraId="03E93AF8" w14:textId="09A56FC0" w:rsidR="00310EE9" w:rsidRPr="0053774A" w:rsidRDefault="00310EE9" w:rsidP="0053774A">
            <w:pPr>
              <w:spacing w:after="0" w:line="276" w:lineRule="auto"/>
              <w:contextualSpacing/>
              <w:jc w:val="both"/>
              <w:rPr>
                <w:rFonts w:ascii="Times New Roman" w:eastAsia="Times New Roman" w:hAnsi="Times New Roman" w:cs="Times New Roman"/>
                <w:color w:val="000000"/>
                <w:sz w:val="25"/>
                <w:szCs w:val="25"/>
                <w:lang w:val="en-US"/>
              </w:rPr>
            </w:pPr>
            <w:r w:rsidRPr="0053774A">
              <w:rPr>
                <w:rFonts w:ascii="Times New Roman" w:eastAsia="Times New Roman" w:hAnsi="Times New Roman" w:cs="Times New Roman"/>
                <w:color w:val="000000"/>
                <w:sz w:val="25"/>
                <w:szCs w:val="25"/>
                <w:lang w:val="en-US"/>
              </w:rPr>
              <w:t>- Mở rộng cho phép các TCTD đã có giấy phép kinh doanh mua bán vàng miếng được thực hiện việc nhập khẩu vàng nguyên liệu và xuất, nhập khẩu vàng miếng theo Giấy phép của NHNN cấp, mà không chỉ giới hạn ở các TCTD được phép sản xuất vàng miếng.</w:t>
            </w:r>
          </w:p>
        </w:tc>
        <w:tc>
          <w:tcPr>
            <w:tcW w:w="4819" w:type="dxa"/>
            <w:tcBorders>
              <w:top w:val="nil"/>
              <w:left w:val="nil"/>
              <w:bottom w:val="single" w:sz="4" w:space="0" w:color="auto"/>
              <w:right w:val="single" w:sz="4" w:space="0" w:color="auto"/>
            </w:tcBorders>
            <w:shd w:val="clear" w:color="auto" w:fill="auto"/>
            <w:noWrap/>
            <w:hideMark/>
          </w:tcPr>
          <w:p w14:paraId="62977DF7" w14:textId="42A8E0E6" w:rsidR="003E7392" w:rsidRPr="0053774A" w:rsidRDefault="003E7392" w:rsidP="0053774A">
            <w:pPr>
              <w:spacing w:after="0" w:line="276" w:lineRule="auto"/>
              <w:contextualSpacing/>
              <w:jc w:val="both"/>
              <w:rPr>
                <w:rFonts w:ascii="Times New Roman" w:hAnsi="Times New Roman" w:cs="Times New Roman"/>
                <w:sz w:val="25"/>
                <w:szCs w:val="25"/>
                <w:lang w:val="en-US"/>
              </w:rPr>
            </w:pPr>
            <w:r w:rsidRPr="0053774A">
              <w:rPr>
                <w:rFonts w:ascii="Times New Roman" w:hAnsi="Times New Roman" w:cs="Times New Roman"/>
                <w:sz w:val="25"/>
                <w:szCs w:val="25"/>
                <w:lang w:val="en-US"/>
              </w:rPr>
              <w:t>T</w:t>
            </w:r>
            <w:r w:rsidRPr="0053774A">
              <w:rPr>
                <w:rFonts w:ascii="Times New Roman" w:hAnsi="Times New Roman" w:cs="Times New Roman"/>
                <w:sz w:val="25"/>
                <w:szCs w:val="25"/>
              </w:rPr>
              <w:t>ại T</w:t>
            </w:r>
            <w:r w:rsidRPr="0053774A">
              <w:rPr>
                <w:rFonts w:ascii="Times New Roman" w:hAnsi="Times New Roman" w:cs="Times New Roman"/>
                <w:sz w:val="25"/>
                <w:szCs w:val="25"/>
                <w:lang w:val="en-US"/>
              </w:rPr>
              <w:t>hông báo Kết luận</w:t>
            </w:r>
            <w:r w:rsidRPr="0053774A">
              <w:rPr>
                <w:rFonts w:ascii="Times New Roman" w:hAnsi="Times New Roman" w:cs="Times New Roman"/>
                <w:sz w:val="25"/>
                <w:szCs w:val="25"/>
              </w:rPr>
              <w:t xml:space="preserve"> số 211</w:t>
            </w:r>
            <w:r w:rsidRPr="0053774A">
              <w:rPr>
                <w:rFonts w:ascii="Times New Roman" w:hAnsi="Times New Roman" w:cs="Times New Roman"/>
                <w:sz w:val="25"/>
                <w:szCs w:val="25"/>
                <w:lang w:val="en-US"/>
              </w:rPr>
              <w:t>/</w:t>
            </w:r>
            <w:r w:rsidRPr="0053774A">
              <w:rPr>
                <w:rFonts w:ascii="Times New Roman" w:hAnsi="Times New Roman" w:cs="Times New Roman"/>
                <w:sz w:val="25"/>
                <w:szCs w:val="25"/>
              </w:rPr>
              <w:t>TB</w:t>
            </w:r>
            <w:r w:rsidRPr="0053774A">
              <w:rPr>
                <w:rFonts w:ascii="Times New Roman" w:hAnsi="Times New Roman" w:cs="Times New Roman"/>
                <w:sz w:val="25"/>
                <w:szCs w:val="25"/>
                <w:lang w:val="en-US"/>
              </w:rPr>
              <w:t>-</w:t>
            </w:r>
            <w:r w:rsidRPr="0053774A">
              <w:rPr>
                <w:rFonts w:ascii="Times New Roman" w:hAnsi="Times New Roman" w:cs="Times New Roman"/>
                <w:sz w:val="25"/>
                <w:szCs w:val="25"/>
              </w:rPr>
              <w:t>VPTW</w:t>
            </w:r>
            <w:r w:rsidRPr="0053774A">
              <w:rPr>
                <w:rFonts w:ascii="Times New Roman" w:hAnsi="Times New Roman" w:cs="Times New Roman"/>
                <w:sz w:val="25"/>
                <w:szCs w:val="25"/>
                <w:lang w:val="en-US"/>
              </w:rPr>
              <w:t xml:space="preserve">, </w:t>
            </w:r>
            <w:r w:rsidRPr="0053774A">
              <w:rPr>
                <w:rFonts w:ascii="Times New Roman" w:hAnsi="Times New Roman" w:cs="Times New Roman"/>
                <w:sz w:val="25"/>
                <w:szCs w:val="25"/>
              </w:rPr>
              <w:t>Tổng Bí Thư</w:t>
            </w:r>
            <w:r w:rsidRPr="0053774A">
              <w:rPr>
                <w:rFonts w:ascii="Times New Roman" w:hAnsi="Times New Roman" w:cs="Times New Roman"/>
                <w:sz w:val="25"/>
                <w:szCs w:val="25"/>
                <w:lang w:val="en-US"/>
              </w:rPr>
              <w:t xml:space="preserve"> đã có chỉ đạo</w:t>
            </w:r>
            <w:r w:rsidRPr="0053774A">
              <w:rPr>
                <w:rFonts w:ascii="Times New Roman" w:hAnsi="Times New Roman" w:cs="Times New Roman"/>
                <w:sz w:val="25"/>
                <w:szCs w:val="25"/>
              </w:rPr>
              <w:t xml:space="preserve"> về việc mở rộng quyền nhập khẩu có kiểm soát để tăng cung vàng, góp phần giảm chênh lệch giá vàng trong nước và thế giới</w:t>
            </w:r>
            <w:r w:rsidR="0088537E" w:rsidRPr="0053774A">
              <w:rPr>
                <w:rFonts w:ascii="Times New Roman" w:hAnsi="Times New Roman" w:cs="Times New Roman"/>
                <w:sz w:val="25"/>
                <w:szCs w:val="25"/>
                <w:lang w:val="en-US"/>
              </w:rPr>
              <w:t>.</w:t>
            </w:r>
          </w:p>
          <w:p w14:paraId="69C058BF" w14:textId="13198FBA" w:rsidR="003E7392" w:rsidRPr="0053774A" w:rsidRDefault="003E7392" w:rsidP="0053774A">
            <w:pPr>
              <w:spacing w:after="0" w:line="276" w:lineRule="auto"/>
              <w:contextualSpacing/>
              <w:jc w:val="both"/>
              <w:rPr>
                <w:rFonts w:ascii="Times New Roman" w:hAnsi="Times New Roman" w:cs="Times New Roman"/>
                <w:sz w:val="25"/>
                <w:szCs w:val="25"/>
              </w:rPr>
            </w:pPr>
            <w:r w:rsidRPr="0053774A">
              <w:rPr>
                <w:rFonts w:ascii="Times New Roman" w:hAnsi="Times New Roman" w:cs="Times New Roman"/>
                <w:sz w:val="25"/>
                <w:szCs w:val="25"/>
              </w:rPr>
              <w:t xml:space="preserve">Thực tế hiện nay số lượng DN </w:t>
            </w:r>
            <w:r w:rsidRPr="0053774A">
              <w:rPr>
                <w:rFonts w:ascii="Times New Roman" w:eastAsia="Times New Roman" w:hAnsi="Times New Roman" w:cs="Times New Roman"/>
                <w:color w:val="000000"/>
                <w:sz w:val="25"/>
                <w:szCs w:val="25"/>
                <w:lang w:val="en-US"/>
              </w:rPr>
              <w:t>sản xuất vàng</w:t>
            </w:r>
            <w:r w:rsidRPr="0053774A">
              <w:rPr>
                <w:rFonts w:ascii="Times New Roman" w:eastAsia="Times New Roman" w:hAnsi="Times New Roman" w:cs="Times New Roman"/>
                <w:color w:val="000000"/>
                <w:sz w:val="25"/>
                <w:szCs w:val="25"/>
              </w:rPr>
              <w:t xml:space="preserve"> TSMN là rất lớn. Việc cấp phép nhập khẩu vàng nguyên liệu do đó cần được thiết kế một cách tối ưu. Với sự tham gia của các NHTM đồng thời với các DN sản xuất vàng TSMN lớn, việc nhập khẩu và phân phối vàng nguyên liệu cho mục đích sản xuất vàng TSMN sẽ đảm bảo cạnh tranh, minh bạch hơn.</w:t>
            </w:r>
          </w:p>
          <w:p w14:paraId="2587DE90" w14:textId="03F1CA74" w:rsidR="003A76BB" w:rsidRPr="0053774A" w:rsidRDefault="00333C45" w:rsidP="0053774A">
            <w:pPr>
              <w:spacing w:before="120" w:after="120" w:line="276" w:lineRule="auto"/>
              <w:contextualSpacing/>
              <w:jc w:val="both"/>
              <w:rPr>
                <w:rFonts w:ascii="Times New Roman" w:eastAsia="Times New Roman" w:hAnsi="Times New Roman" w:cs="Times New Roman"/>
                <w:b/>
                <w:bCs/>
                <w:color w:val="000000"/>
                <w:sz w:val="25"/>
                <w:szCs w:val="25"/>
              </w:rPr>
            </w:pPr>
            <w:r w:rsidRPr="0053774A">
              <w:rPr>
                <w:rFonts w:ascii="Times New Roman" w:eastAsia="Times New Roman" w:hAnsi="Times New Roman" w:cs="Times New Roman"/>
                <w:color w:val="000000"/>
                <w:sz w:val="25"/>
                <w:szCs w:val="25"/>
                <w:lang w:val="en-US"/>
              </w:rPr>
              <w:t>Với cơ chế tại dự thảo, các DN và NHTM đáp ứng điều kiện (</w:t>
            </w:r>
            <w:r w:rsidR="00105404" w:rsidRPr="0053774A">
              <w:rPr>
                <w:rFonts w:ascii="Times New Roman" w:eastAsia="Times New Roman" w:hAnsi="Times New Roman" w:cs="Times New Roman"/>
                <w:color w:val="000000"/>
                <w:sz w:val="25"/>
                <w:szCs w:val="25"/>
                <w:lang w:val="en-US"/>
              </w:rPr>
              <w:t>bao gồm</w:t>
            </w:r>
            <w:r w:rsidRPr="0053774A">
              <w:rPr>
                <w:rFonts w:ascii="Times New Roman" w:eastAsia="Times New Roman" w:hAnsi="Times New Roman" w:cs="Times New Roman"/>
                <w:color w:val="000000"/>
                <w:sz w:val="25"/>
                <w:szCs w:val="25"/>
                <w:lang w:val="en-US"/>
              </w:rPr>
              <w:t xml:space="preserve"> các DN vừa có Giấy phép </w:t>
            </w:r>
            <w:r w:rsidR="001C51B2" w:rsidRPr="0053774A">
              <w:rPr>
                <w:rFonts w:ascii="Times New Roman" w:eastAsia="Times New Roman" w:hAnsi="Times New Roman" w:cs="Times New Roman"/>
                <w:color w:val="000000"/>
                <w:sz w:val="25"/>
                <w:szCs w:val="25"/>
                <w:lang w:val="en-US"/>
              </w:rPr>
              <w:t xml:space="preserve">kinh doanh mua, bán vàng </w:t>
            </w:r>
            <w:r w:rsidR="00C53D2E" w:rsidRPr="0053774A">
              <w:rPr>
                <w:rFonts w:ascii="Times New Roman" w:eastAsia="Times New Roman" w:hAnsi="Times New Roman" w:cs="Times New Roman"/>
                <w:color w:val="000000"/>
                <w:sz w:val="25"/>
                <w:szCs w:val="25"/>
                <w:lang w:val="en-US"/>
              </w:rPr>
              <w:t>miếng, vừa có Giấ</w:t>
            </w:r>
            <w:r w:rsidR="001C51B2" w:rsidRPr="0053774A">
              <w:rPr>
                <w:rFonts w:ascii="Times New Roman" w:eastAsia="Times New Roman" w:hAnsi="Times New Roman" w:cs="Times New Roman"/>
                <w:color w:val="000000"/>
                <w:sz w:val="25"/>
                <w:szCs w:val="25"/>
                <w:lang w:val="en-US"/>
              </w:rPr>
              <w:t>y chứng nhận đủ điều kiện sản xuất vàng TSMN</w:t>
            </w:r>
            <w:r w:rsidR="00851DF6" w:rsidRPr="0053774A">
              <w:rPr>
                <w:rFonts w:ascii="Times New Roman" w:eastAsia="Times New Roman" w:hAnsi="Times New Roman" w:cs="Times New Roman"/>
                <w:color w:val="000000"/>
                <w:sz w:val="25"/>
                <w:szCs w:val="25"/>
              </w:rPr>
              <w:t xml:space="preserve">; </w:t>
            </w:r>
            <w:r w:rsidR="00EB3169" w:rsidRPr="0053774A">
              <w:rPr>
                <w:rFonts w:ascii="Times New Roman" w:eastAsia="Times New Roman" w:hAnsi="Times New Roman" w:cs="Times New Roman"/>
                <w:color w:val="000000"/>
                <w:sz w:val="25"/>
                <w:szCs w:val="25"/>
                <w:lang w:val="en-US"/>
              </w:rPr>
              <w:t>các</w:t>
            </w:r>
            <w:r w:rsidR="00EB3169" w:rsidRPr="0053774A">
              <w:rPr>
                <w:rFonts w:ascii="Times New Roman" w:eastAsia="Times New Roman" w:hAnsi="Times New Roman" w:cs="Times New Roman"/>
                <w:color w:val="000000"/>
                <w:sz w:val="25"/>
                <w:szCs w:val="25"/>
              </w:rPr>
              <w:t xml:space="preserve"> NHTM vừa </w:t>
            </w:r>
            <w:r w:rsidR="00EB3169" w:rsidRPr="0053774A">
              <w:rPr>
                <w:rFonts w:ascii="Times New Roman" w:eastAsia="Times New Roman" w:hAnsi="Times New Roman" w:cs="Times New Roman"/>
                <w:color w:val="000000"/>
                <w:sz w:val="25"/>
                <w:szCs w:val="25"/>
                <w:lang w:val="en-US"/>
              </w:rPr>
              <w:t>có giấy phép kinh doanh mua bán vàng miếng</w:t>
            </w:r>
            <w:r w:rsidR="00EB3169" w:rsidRPr="0053774A">
              <w:rPr>
                <w:rFonts w:ascii="Times New Roman" w:eastAsia="Times New Roman" w:hAnsi="Times New Roman" w:cs="Times New Roman"/>
                <w:color w:val="000000"/>
                <w:sz w:val="25"/>
                <w:szCs w:val="25"/>
              </w:rPr>
              <w:t xml:space="preserve"> và</w:t>
            </w:r>
            <w:r w:rsidR="009324C8" w:rsidRPr="0053774A">
              <w:rPr>
                <w:rFonts w:ascii="Times New Roman" w:eastAsia="Times New Roman" w:hAnsi="Times New Roman" w:cs="Times New Roman"/>
                <w:color w:val="000000"/>
                <w:sz w:val="25"/>
                <w:szCs w:val="25"/>
              </w:rPr>
              <w:t xml:space="preserve"> Giấy phép </w:t>
            </w:r>
            <w:r w:rsidR="009324C8" w:rsidRPr="0053774A">
              <w:rPr>
                <w:rFonts w:ascii="Times New Roman" w:eastAsia="Times New Roman" w:hAnsi="Times New Roman" w:cs="Times New Roman"/>
                <w:color w:val="000000"/>
                <w:sz w:val="25"/>
                <w:szCs w:val="25"/>
                <w:lang w:val="en-US"/>
              </w:rPr>
              <w:t>phép sản xuất vàng miếng</w:t>
            </w:r>
            <w:r w:rsidR="001C51B2" w:rsidRPr="0053774A">
              <w:rPr>
                <w:rFonts w:ascii="Times New Roman" w:eastAsia="Times New Roman" w:hAnsi="Times New Roman" w:cs="Times New Roman"/>
                <w:color w:val="000000"/>
                <w:sz w:val="25"/>
                <w:szCs w:val="25"/>
                <w:lang w:val="en-US"/>
              </w:rPr>
              <w:t>)</w:t>
            </w:r>
            <w:r w:rsidR="001C51B2" w:rsidRPr="0053774A">
              <w:rPr>
                <w:rFonts w:ascii="Times New Roman" w:eastAsia="Times New Roman" w:hAnsi="Times New Roman" w:cs="Times New Roman"/>
                <w:color w:val="000000"/>
                <w:sz w:val="25"/>
                <w:szCs w:val="25"/>
              </w:rPr>
              <w:t xml:space="preserve"> sẽ được </w:t>
            </w:r>
            <w:r w:rsidR="001C51B2" w:rsidRPr="0053774A">
              <w:rPr>
                <w:rFonts w:ascii="Times New Roman" w:eastAsia="Times New Roman" w:hAnsi="Times New Roman" w:cs="Times New Roman"/>
                <w:color w:val="000000"/>
                <w:sz w:val="25"/>
                <w:szCs w:val="25"/>
                <w:lang w:val="en-US"/>
              </w:rPr>
              <w:t>NHNN xem xét cấp Giấy phép nhập khẩu vàng nguyên liệu</w:t>
            </w:r>
            <w:r w:rsidR="001C51B2" w:rsidRPr="0053774A">
              <w:rPr>
                <w:rFonts w:ascii="Times New Roman" w:eastAsia="Times New Roman" w:hAnsi="Times New Roman" w:cs="Times New Roman"/>
                <w:color w:val="000000"/>
                <w:sz w:val="25"/>
                <w:szCs w:val="25"/>
              </w:rPr>
              <w:t>.</w:t>
            </w:r>
          </w:p>
        </w:tc>
      </w:tr>
      <w:tr w:rsidR="003A76BB" w:rsidRPr="008A2B4B" w14:paraId="184529EA"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78EC8B53"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59</w:t>
            </w:r>
          </w:p>
        </w:tc>
        <w:tc>
          <w:tcPr>
            <w:tcW w:w="1418" w:type="dxa"/>
            <w:tcBorders>
              <w:top w:val="nil"/>
              <w:left w:val="nil"/>
              <w:bottom w:val="single" w:sz="4" w:space="0" w:color="auto"/>
              <w:right w:val="single" w:sz="4" w:space="0" w:color="auto"/>
            </w:tcBorders>
            <w:shd w:val="clear" w:color="auto" w:fill="auto"/>
            <w:hideMark/>
          </w:tcPr>
          <w:p w14:paraId="25A9DB6D" w14:textId="358CCD53"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14</w:t>
            </w:r>
          </w:p>
        </w:tc>
        <w:tc>
          <w:tcPr>
            <w:tcW w:w="1984" w:type="dxa"/>
            <w:tcBorders>
              <w:top w:val="nil"/>
              <w:left w:val="nil"/>
              <w:bottom w:val="single" w:sz="4" w:space="0" w:color="auto"/>
              <w:right w:val="single" w:sz="4" w:space="0" w:color="auto"/>
            </w:tcBorders>
            <w:shd w:val="clear" w:color="auto" w:fill="auto"/>
            <w:hideMark/>
          </w:tcPr>
          <w:p w14:paraId="0053AA36" w14:textId="25974207"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Vietinbank</w:t>
            </w:r>
          </w:p>
        </w:tc>
        <w:tc>
          <w:tcPr>
            <w:tcW w:w="4962" w:type="dxa"/>
            <w:tcBorders>
              <w:top w:val="nil"/>
              <w:left w:val="nil"/>
              <w:bottom w:val="single" w:sz="4" w:space="0" w:color="auto"/>
              <w:right w:val="single" w:sz="4" w:space="0" w:color="auto"/>
            </w:tcBorders>
            <w:shd w:val="clear" w:color="auto" w:fill="auto"/>
            <w:hideMark/>
          </w:tcPr>
          <w:p w14:paraId="6742A0E6"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Khoản 1a, Điều 14: </w:t>
            </w:r>
          </w:p>
          <w:p w14:paraId="0223919E"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Kiến nghị NHNN nghiên cứu xây dựng quy định chi tiết bộ tiêu chí đánh giá cụ thể đối với từng loại hình tổ chức khi xét duyệt cấp hạn mức xuất khẩu, nhập khẩu vàng miếng và vàng nguyên liệu. </w:t>
            </w:r>
          </w:p>
          <w:p w14:paraId="299609C1"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Về việc cấp Giấy phép từng lần xuất khẩu, nhập khẩu vàng miếng, nhập khẩu vàng nguyên liệu: Kiến nghị NHNN nghiên cứu quy định thời gian hiệu lực của mỗi giấy phép nhập khẩu tối thiểu 06 tháng.</w:t>
            </w:r>
          </w:p>
          <w:p w14:paraId="006AEB6E" w14:textId="7C010329"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Đề nghị bổ sung </w:t>
            </w:r>
            <w:r w:rsidRPr="002801C6">
              <w:rPr>
                <w:rFonts w:ascii="Times New Roman" w:eastAsia="Times New Roman" w:hAnsi="Times New Roman" w:cs="Times New Roman"/>
                <w:color w:val="000000"/>
                <w:sz w:val="25"/>
                <w:szCs w:val="25"/>
                <w:lang w:val="en-US"/>
              </w:rPr>
              <w:t>Giấy phép xuất khẩu vàng nguyên liệu</w:t>
            </w:r>
            <w:r w:rsidRPr="008A2B4B">
              <w:rPr>
                <w:rFonts w:ascii="Times New Roman" w:eastAsia="Times New Roman" w:hAnsi="Times New Roman" w:cs="Times New Roman"/>
                <w:color w:val="000000"/>
                <w:sz w:val="25"/>
                <w:szCs w:val="25"/>
                <w:lang w:val="en-US"/>
              </w:rPr>
              <w:t xml:space="preserve"> cho các trường hợp tồn kho vàng nguyên liệu.</w:t>
            </w:r>
          </w:p>
        </w:tc>
        <w:tc>
          <w:tcPr>
            <w:tcW w:w="4819" w:type="dxa"/>
            <w:tcBorders>
              <w:top w:val="nil"/>
              <w:left w:val="nil"/>
              <w:bottom w:val="single" w:sz="4" w:space="0" w:color="auto"/>
              <w:right w:val="single" w:sz="4" w:space="0" w:color="auto"/>
            </w:tcBorders>
            <w:shd w:val="clear" w:color="auto" w:fill="auto"/>
            <w:noWrap/>
            <w:hideMark/>
          </w:tcPr>
          <w:p w14:paraId="3B1243D9" w14:textId="5CD0B91D" w:rsidR="00880390" w:rsidRPr="00880390" w:rsidRDefault="00880390" w:rsidP="0053774A">
            <w:pPr>
              <w:spacing w:before="120" w:after="120" w:line="276" w:lineRule="auto"/>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lang w:val="en-US"/>
              </w:rPr>
              <w:t xml:space="preserve">- Khoản 2 Điều 16 (sửa đổi, bổ sung tại khoản 10 Điều 1 dự thảo Nghị định) quy định </w:t>
            </w:r>
            <w:r w:rsidRPr="00880390">
              <w:rPr>
                <w:rFonts w:ascii="Times New Roman" w:hAnsi="Times New Roman" w:cs="Times New Roman"/>
                <w:color w:val="000000" w:themeColor="text1"/>
                <w:sz w:val="25"/>
                <w:szCs w:val="25"/>
                <w:lang w:val="en-US"/>
              </w:rPr>
              <w:t xml:space="preserve">Thống đốc </w:t>
            </w:r>
            <w:r>
              <w:rPr>
                <w:rFonts w:ascii="Times New Roman" w:hAnsi="Times New Roman" w:cs="Times New Roman"/>
                <w:color w:val="000000" w:themeColor="text1"/>
                <w:sz w:val="25"/>
                <w:szCs w:val="25"/>
                <w:lang w:val="en-US"/>
              </w:rPr>
              <w:t>NHNN</w:t>
            </w:r>
            <w:r w:rsidRPr="00880390">
              <w:rPr>
                <w:rFonts w:ascii="Times New Roman" w:hAnsi="Times New Roman" w:cs="Times New Roman"/>
                <w:color w:val="000000" w:themeColor="text1"/>
                <w:sz w:val="25"/>
                <w:szCs w:val="25"/>
                <w:lang w:val="en-US"/>
              </w:rPr>
              <w:t xml:space="preserve"> quy định cách thức phân bổ hạn mức hàng năm cho các </w:t>
            </w:r>
            <w:r>
              <w:rPr>
                <w:rFonts w:ascii="Times New Roman" w:hAnsi="Times New Roman" w:cs="Times New Roman"/>
                <w:color w:val="000000" w:themeColor="text1"/>
                <w:sz w:val="25"/>
                <w:szCs w:val="25"/>
                <w:lang w:val="en-US"/>
              </w:rPr>
              <w:t>DN, NHTM</w:t>
            </w:r>
            <w:r w:rsidRPr="00880390">
              <w:rPr>
                <w:rFonts w:ascii="Times New Roman" w:hAnsi="Times New Roman" w:cs="Times New Roman"/>
                <w:color w:val="000000" w:themeColor="text1"/>
                <w:sz w:val="25"/>
                <w:szCs w:val="25"/>
                <w:lang w:val="en-US"/>
              </w:rPr>
              <w:t>.</w:t>
            </w:r>
            <w:r>
              <w:rPr>
                <w:rFonts w:ascii="Times New Roman" w:hAnsi="Times New Roman" w:cs="Times New Roman"/>
                <w:color w:val="000000" w:themeColor="text1"/>
                <w:sz w:val="25"/>
                <w:szCs w:val="25"/>
                <w:lang w:val="en-US"/>
              </w:rPr>
              <w:t xml:space="preserve"> </w:t>
            </w:r>
            <w:r>
              <w:rPr>
                <w:rFonts w:ascii="Times New Roman" w:hAnsi="Times New Roman" w:cs="Times New Roman"/>
                <w:color w:val="000000" w:themeColor="text1"/>
                <w:sz w:val="25"/>
                <w:szCs w:val="25"/>
              </w:rPr>
              <w:t>C</w:t>
            </w:r>
            <w:r w:rsidRPr="008A2B4B">
              <w:rPr>
                <w:rFonts w:ascii="Times New Roman" w:hAnsi="Times New Roman" w:cs="Times New Roman"/>
                <w:color w:val="000000" w:themeColor="text1"/>
                <w:sz w:val="25"/>
                <w:szCs w:val="25"/>
              </w:rPr>
              <w:t xml:space="preserve">ách thức phân bổ hạn mức hàng năm cho các </w:t>
            </w:r>
            <w:r w:rsidRPr="00880390">
              <w:rPr>
                <w:rFonts w:ascii="Times New Roman" w:hAnsi="Times New Roman" w:cs="Times New Roman"/>
                <w:color w:val="000000" w:themeColor="text1"/>
                <w:sz w:val="25"/>
                <w:szCs w:val="25"/>
                <w:lang w:val="en-US"/>
              </w:rPr>
              <w:t>DN</w:t>
            </w:r>
            <w:r w:rsidRPr="00880390">
              <w:rPr>
                <w:rFonts w:ascii="Times New Roman" w:hAnsi="Times New Roman" w:cs="Times New Roman"/>
                <w:color w:val="000000" w:themeColor="text1"/>
                <w:sz w:val="25"/>
                <w:szCs w:val="25"/>
              </w:rPr>
              <w:t xml:space="preserve">, NHTM </w:t>
            </w:r>
            <w:r w:rsidR="00A52851">
              <w:rPr>
                <w:rFonts w:ascii="Times New Roman" w:hAnsi="Times New Roman" w:cs="Times New Roman"/>
                <w:color w:val="000000" w:themeColor="text1"/>
                <w:sz w:val="25"/>
                <w:szCs w:val="25"/>
                <w:lang w:val="en-US"/>
              </w:rPr>
              <w:t xml:space="preserve">được </w:t>
            </w:r>
            <w:r w:rsidRPr="00880390">
              <w:rPr>
                <w:rFonts w:ascii="Times New Roman" w:hAnsi="Times New Roman" w:cs="Times New Roman"/>
                <w:color w:val="000000" w:themeColor="text1"/>
                <w:sz w:val="25"/>
                <w:szCs w:val="25"/>
              </w:rPr>
              <w:t>quy định tại</w:t>
            </w:r>
            <w:r w:rsidRPr="00880390">
              <w:rPr>
                <w:rFonts w:ascii="Times New Roman" w:hAnsi="Times New Roman" w:cs="Times New Roman"/>
                <w:color w:val="000000" w:themeColor="text1"/>
                <w:sz w:val="25"/>
                <w:szCs w:val="25"/>
                <w:lang w:val="en-US"/>
              </w:rPr>
              <w:t xml:space="preserve"> </w:t>
            </w:r>
            <w:r w:rsidRPr="002801C6">
              <w:rPr>
                <w:rFonts w:ascii="Times New Roman" w:hAnsi="Times New Roman" w:cs="Times New Roman"/>
                <w:color w:val="000000" w:themeColor="text1"/>
                <w:sz w:val="25"/>
                <w:szCs w:val="25"/>
                <w:lang w:val="en-US"/>
              </w:rPr>
              <w:t>Thông tư</w:t>
            </w:r>
            <w:r w:rsidR="00A52851">
              <w:rPr>
                <w:rFonts w:ascii="Times New Roman" w:hAnsi="Times New Roman" w:cs="Times New Roman"/>
                <w:color w:val="000000" w:themeColor="text1"/>
                <w:sz w:val="25"/>
                <w:szCs w:val="25"/>
                <w:lang w:val="en-US"/>
              </w:rPr>
              <w:t xml:space="preserve"> của NHNN</w:t>
            </w:r>
            <w:r>
              <w:rPr>
                <w:rFonts w:ascii="Times New Roman" w:hAnsi="Times New Roman" w:cs="Times New Roman"/>
                <w:color w:val="000000" w:themeColor="text1"/>
                <w:sz w:val="25"/>
                <w:szCs w:val="25"/>
              </w:rPr>
              <w:t xml:space="preserve"> hướng dẫn thi hành</w:t>
            </w:r>
            <w:r>
              <w:rPr>
                <w:rFonts w:ascii="Times New Roman" w:hAnsi="Times New Roman" w:cs="Times New Roman"/>
                <w:color w:val="000000" w:themeColor="text1"/>
                <w:sz w:val="25"/>
                <w:szCs w:val="25"/>
                <w:lang w:val="en-US"/>
              </w:rPr>
              <w:t xml:space="preserve"> </w:t>
            </w:r>
            <w:r w:rsidRPr="008A2B4B">
              <w:rPr>
                <w:rFonts w:ascii="Times New Roman" w:hAnsi="Times New Roman" w:cs="Times New Roman"/>
                <w:color w:val="000000" w:themeColor="text1"/>
                <w:sz w:val="25"/>
                <w:szCs w:val="25"/>
                <w:lang w:val="en-US"/>
              </w:rPr>
              <w:t>Nghị định</w:t>
            </w:r>
            <w:r>
              <w:rPr>
                <w:rFonts w:ascii="Times New Roman" w:hAnsi="Times New Roman" w:cs="Times New Roman"/>
                <w:color w:val="000000" w:themeColor="text1"/>
                <w:sz w:val="25"/>
                <w:szCs w:val="25"/>
                <w:lang w:val="en-US"/>
              </w:rPr>
              <w:t>.</w:t>
            </w:r>
          </w:p>
          <w:p w14:paraId="71505994" w14:textId="77777777" w:rsidR="003A76BB" w:rsidRPr="008A2B4B" w:rsidRDefault="003A76BB" w:rsidP="0053774A">
            <w:pPr>
              <w:spacing w:before="120" w:after="120" w:line="276" w:lineRule="auto"/>
              <w:contextualSpacing/>
              <w:jc w:val="both"/>
              <w:rPr>
                <w:rFonts w:ascii="Times New Roman" w:hAnsi="Times New Roman" w:cs="Times New Roman"/>
                <w:color w:val="000000" w:themeColor="text1"/>
                <w:sz w:val="25"/>
                <w:szCs w:val="25"/>
                <w:lang w:val="en-US"/>
              </w:rPr>
            </w:pPr>
            <w:r w:rsidRPr="008A2B4B">
              <w:rPr>
                <w:rFonts w:ascii="Times New Roman" w:hAnsi="Times New Roman" w:cs="Times New Roman"/>
                <w:color w:val="000000" w:themeColor="text1"/>
                <w:sz w:val="25"/>
                <w:szCs w:val="25"/>
                <w:lang w:val="en-US"/>
              </w:rPr>
              <w:t>- Các quy định cụ thể về thủ tục hồ sơ, giấy phép sẽ được quy định tại Thông tư hướng dẫn.</w:t>
            </w:r>
          </w:p>
          <w:p w14:paraId="328985AB" w14:textId="4791F649" w:rsidR="003A76BB" w:rsidRPr="008A2B4B" w:rsidRDefault="003A76BB" w:rsidP="0053774A">
            <w:pPr>
              <w:spacing w:before="120" w:after="120" w:line="276" w:lineRule="auto"/>
              <w:contextualSpacing/>
              <w:jc w:val="both"/>
              <w:rPr>
                <w:rFonts w:ascii="Times New Roman" w:hAnsi="Times New Roman" w:cs="Times New Roman"/>
                <w:color w:val="000000" w:themeColor="text1"/>
                <w:sz w:val="25"/>
                <w:szCs w:val="25"/>
                <w:lang w:val="en-US"/>
              </w:rPr>
            </w:pPr>
            <w:r w:rsidRPr="008A2B4B">
              <w:rPr>
                <w:rFonts w:ascii="Times New Roman" w:hAnsi="Times New Roman" w:cs="Times New Roman"/>
                <w:color w:val="000000" w:themeColor="text1"/>
                <w:sz w:val="25"/>
                <w:szCs w:val="25"/>
                <w:lang w:val="en-US"/>
              </w:rPr>
              <w:t>-</w:t>
            </w:r>
            <w:r w:rsidRPr="008A2B4B">
              <w:rPr>
                <w:rFonts w:ascii="Times New Roman" w:hAnsi="Times New Roman" w:cs="Times New Roman"/>
                <w:color w:val="000000" w:themeColor="text1"/>
                <w:sz w:val="25"/>
                <w:szCs w:val="25"/>
              </w:rPr>
              <w:t xml:space="preserve"> </w:t>
            </w:r>
            <w:r w:rsidR="00A260F1">
              <w:rPr>
                <w:rFonts w:ascii="Times New Roman" w:hAnsi="Times New Roman" w:cs="Times New Roman"/>
                <w:color w:val="000000" w:themeColor="text1"/>
                <w:sz w:val="25"/>
                <w:szCs w:val="25"/>
              </w:rPr>
              <w:t xml:space="preserve">Các NHTM có Giấy phép nhập khẩu vàng cần căn cứ cân đối cung cầu, doanh số mua bán để tính toán và kiểm soát </w:t>
            </w:r>
            <w:r w:rsidR="00C870B9">
              <w:rPr>
                <w:rFonts w:ascii="Times New Roman" w:hAnsi="Times New Roman" w:cs="Times New Roman"/>
                <w:color w:val="000000" w:themeColor="text1"/>
                <w:sz w:val="25"/>
                <w:szCs w:val="25"/>
              </w:rPr>
              <w:t>việc</w:t>
            </w:r>
            <w:r w:rsidR="00A260F1">
              <w:rPr>
                <w:rFonts w:ascii="Times New Roman" w:hAnsi="Times New Roman" w:cs="Times New Roman"/>
                <w:color w:val="000000" w:themeColor="text1"/>
                <w:sz w:val="25"/>
                <w:szCs w:val="25"/>
              </w:rPr>
              <w:t xml:space="preserve"> nhập khẩu phù hợp </w:t>
            </w:r>
            <w:r w:rsidR="00FC3031">
              <w:rPr>
                <w:rFonts w:ascii="Times New Roman" w:hAnsi="Times New Roman" w:cs="Times New Roman"/>
                <w:color w:val="000000" w:themeColor="text1"/>
                <w:sz w:val="25"/>
                <w:szCs w:val="25"/>
              </w:rPr>
              <w:t>nhằm</w:t>
            </w:r>
            <w:r w:rsidR="00C870B9">
              <w:rPr>
                <w:rFonts w:ascii="Times New Roman" w:hAnsi="Times New Roman" w:cs="Times New Roman"/>
                <w:color w:val="000000" w:themeColor="text1"/>
                <w:sz w:val="25"/>
                <w:szCs w:val="25"/>
              </w:rPr>
              <w:t xml:space="preserve"> đảm bảo</w:t>
            </w:r>
            <w:r w:rsidR="00FC3031">
              <w:rPr>
                <w:rFonts w:ascii="Times New Roman" w:hAnsi="Times New Roman" w:cs="Times New Roman"/>
                <w:color w:val="000000" w:themeColor="text1"/>
                <w:sz w:val="25"/>
                <w:szCs w:val="25"/>
              </w:rPr>
              <w:t xml:space="preserve"> </w:t>
            </w:r>
            <w:r w:rsidR="00A260F1">
              <w:rPr>
                <w:rFonts w:ascii="Times New Roman" w:hAnsi="Times New Roman" w:cs="Times New Roman"/>
                <w:color w:val="000000" w:themeColor="text1"/>
                <w:sz w:val="25"/>
                <w:szCs w:val="25"/>
              </w:rPr>
              <w:t>hiệu quả và kiểm s</w:t>
            </w:r>
            <w:r w:rsidR="00FC3031">
              <w:rPr>
                <w:rFonts w:ascii="Times New Roman" w:hAnsi="Times New Roman" w:cs="Times New Roman"/>
                <w:color w:val="000000" w:themeColor="text1"/>
                <w:sz w:val="25"/>
                <w:szCs w:val="25"/>
              </w:rPr>
              <w:t>oát</w:t>
            </w:r>
            <w:r w:rsidR="00A260F1">
              <w:rPr>
                <w:rFonts w:ascii="Times New Roman" w:hAnsi="Times New Roman" w:cs="Times New Roman"/>
                <w:color w:val="000000" w:themeColor="text1"/>
                <w:sz w:val="25"/>
                <w:szCs w:val="25"/>
              </w:rPr>
              <w:t xml:space="preserve"> </w:t>
            </w:r>
            <w:r w:rsidR="00C870B9">
              <w:rPr>
                <w:rFonts w:ascii="Times New Roman" w:hAnsi="Times New Roman" w:cs="Times New Roman"/>
                <w:color w:val="000000" w:themeColor="text1"/>
                <w:sz w:val="25"/>
                <w:szCs w:val="25"/>
              </w:rPr>
              <w:t xml:space="preserve">được </w:t>
            </w:r>
            <w:r w:rsidR="00A260F1">
              <w:rPr>
                <w:rFonts w:ascii="Times New Roman" w:hAnsi="Times New Roman" w:cs="Times New Roman"/>
                <w:color w:val="000000" w:themeColor="text1"/>
                <w:sz w:val="25"/>
                <w:szCs w:val="25"/>
              </w:rPr>
              <w:t xml:space="preserve">rủi ro.  </w:t>
            </w:r>
          </w:p>
          <w:p w14:paraId="63D25CF6" w14:textId="4DE328C4" w:rsidR="003A76BB" w:rsidRPr="008A2B4B" w:rsidRDefault="003A76BB" w:rsidP="0053774A">
            <w:pPr>
              <w:widowControl w:val="0"/>
              <w:spacing w:before="120" w:after="120" w:line="276" w:lineRule="auto"/>
              <w:contextualSpacing/>
              <w:jc w:val="both"/>
              <w:rPr>
                <w:rFonts w:ascii="Times New Roman" w:hAnsi="Times New Roman" w:cs="Times New Roman"/>
                <w:sz w:val="25"/>
                <w:szCs w:val="25"/>
              </w:rPr>
            </w:pPr>
          </w:p>
        </w:tc>
      </w:tr>
      <w:tr w:rsidR="003A76BB" w:rsidRPr="008A2B4B" w14:paraId="6EC52A56"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3065BE64"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60</w:t>
            </w:r>
          </w:p>
        </w:tc>
        <w:tc>
          <w:tcPr>
            <w:tcW w:w="1418" w:type="dxa"/>
            <w:tcBorders>
              <w:top w:val="nil"/>
              <w:left w:val="nil"/>
              <w:bottom w:val="single" w:sz="4" w:space="0" w:color="auto"/>
              <w:right w:val="single" w:sz="4" w:space="0" w:color="auto"/>
            </w:tcBorders>
            <w:shd w:val="clear" w:color="auto" w:fill="auto"/>
            <w:noWrap/>
            <w:hideMark/>
          </w:tcPr>
          <w:p w14:paraId="4A45C7A3" w14:textId="1A6F3D88"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14</w:t>
            </w:r>
          </w:p>
        </w:tc>
        <w:tc>
          <w:tcPr>
            <w:tcW w:w="1984" w:type="dxa"/>
            <w:tcBorders>
              <w:top w:val="nil"/>
              <w:left w:val="nil"/>
              <w:bottom w:val="single" w:sz="4" w:space="0" w:color="auto"/>
              <w:right w:val="single" w:sz="4" w:space="0" w:color="auto"/>
            </w:tcBorders>
            <w:shd w:val="clear" w:color="auto" w:fill="auto"/>
            <w:hideMark/>
          </w:tcPr>
          <w:p w14:paraId="720892BA" w14:textId="43349CA7"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PNJ</w:t>
            </w:r>
          </w:p>
        </w:tc>
        <w:tc>
          <w:tcPr>
            <w:tcW w:w="4962" w:type="dxa"/>
            <w:tcBorders>
              <w:top w:val="nil"/>
              <w:left w:val="nil"/>
              <w:bottom w:val="single" w:sz="4" w:space="0" w:color="auto"/>
              <w:right w:val="single" w:sz="4" w:space="0" w:color="auto"/>
            </w:tcBorders>
            <w:shd w:val="clear" w:color="auto" w:fill="auto"/>
            <w:hideMark/>
          </w:tcPr>
          <w:p w14:paraId="4DF1D398" w14:textId="79F017B6"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nghị quy định chi tiết, làm rõ các điều kiện doanh nghiệp được cấp, không được cấp, số lượng vàng được nhập khẩu, xuất khẩu, thời hạn giấy phép…. để hạn chế tình trạng xin, cho như đã xảy ra trong thực tế của nhiều lĩnh vực xuất nhập khẩu hướng tới thị trường vàng vận động phù hợp với các nguyên tắc thị trường, có sự quản lý của Nhà nước.</w:t>
            </w:r>
          </w:p>
        </w:tc>
        <w:tc>
          <w:tcPr>
            <w:tcW w:w="4819" w:type="dxa"/>
            <w:tcBorders>
              <w:top w:val="nil"/>
              <w:left w:val="nil"/>
              <w:bottom w:val="single" w:sz="4" w:space="0" w:color="auto"/>
              <w:right w:val="single" w:sz="4" w:space="0" w:color="auto"/>
            </w:tcBorders>
            <w:shd w:val="clear" w:color="auto" w:fill="auto"/>
            <w:noWrap/>
            <w:hideMark/>
          </w:tcPr>
          <w:p w14:paraId="7027BD99" w14:textId="0ACA8F7D" w:rsidR="00DE6ACB" w:rsidRDefault="00DE6ACB" w:rsidP="0053774A">
            <w:pPr>
              <w:spacing w:after="0" w:line="276" w:lineRule="auto"/>
              <w:contextualSpacing/>
              <w:jc w:val="both"/>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Đã giải trình tại mục số 5</w:t>
            </w:r>
            <w:r w:rsidR="00C53D2E">
              <w:rPr>
                <w:rFonts w:ascii="Times New Roman" w:eastAsia="Times New Roman" w:hAnsi="Times New Roman" w:cs="Times New Roman"/>
                <w:color w:val="000000"/>
                <w:sz w:val="25"/>
                <w:szCs w:val="25"/>
                <w:lang w:val="en-US"/>
              </w:rPr>
              <w:t>2</w:t>
            </w:r>
            <w:r w:rsidR="003C4803">
              <w:rPr>
                <w:rFonts w:ascii="Times New Roman" w:eastAsia="Times New Roman" w:hAnsi="Times New Roman" w:cs="Times New Roman"/>
                <w:color w:val="000000"/>
                <w:sz w:val="25"/>
                <w:szCs w:val="25"/>
                <w:lang w:val="en-US"/>
              </w:rPr>
              <w:t>.</w:t>
            </w:r>
          </w:p>
          <w:p w14:paraId="69AEB791" w14:textId="17EF7751"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hAnsi="Times New Roman" w:cs="Times New Roman"/>
                <w:bCs/>
                <w:sz w:val="25"/>
                <w:szCs w:val="25"/>
                <w:lang w:val="en-US"/>
              </w:rPr>
              <w:t>Dự thảo Nghị định đã bổ sung làm rõ các tiêu chí hạn mức xuất khẩu, nhập khẩu vàng tại Điều 14</w:t>
            </w:r>
            <w:r w:rsidR="00E02DFA">
              <w:rPr>
                <w:rFonts w:ascii="Times New Roman" w:hAnsi="Times New Roman" w:cs="Times New Roman"/>
                <w:bCs/>
                <w:sz w:val="25"/>
                <w:szCs w:val="25"/>
                <w:lang w:val="en-US"/>
              </w:rPr>
              <w:t xml:space="preserve"> của Nghị định 24 (được sửa đổi, bổ sung tại khoản 9 Điều 1 dự thảo Nghị định)</w:t>
            </w:r>
            <w:r w:rsidRPr="008A2B4B">
              <w:rPr>
                <w:rFonts w:ascii="Times New Roman" w:hAnsi="Times New Roman" w:cs="Times New Roman"/>
                <w:bCs/>
                <w:sz w:val="25"/>
                <w:szCs w:val="25"/>
                <w:lang w:val="en-US"/>
              </w:rPr>
              <w:t>.</w:t>
            </w:r>
          </w:p>
        </w:tc>
      </w:tr>
      <w:tr w:rsidR="003A76BB" w:rsidRPr="008A2B4B" w14:paraId="1DD001C8" w14:textId="77777777" w:rsidTr="0053774A">
        <w:trPr>
          <w:trHeight w:val="208"/>
        </w:trPr>
        <w:tc>
          <w:tcPr>
            <w:tcW w:w="709" w:type="dxa"/>
            <w:tcBorders>
              <w:top w:val="nil"/>
              <w:left w:val="single" w:sz="4" w:space="0" w:color="auto"/>
              <w:bottom w:val="single" w:sz="4" w:space="0" w:color="auto"/>
              <w:right w:val="single" w:sz="4" w:space="0" w:color="auto"/>
            </w:tcBorders>
            <w:shd w:val="clear" w:color="auto" w:fill="auto"/>
            <w:noWrap/>
            <w:hideMark/>
          </w:tcPr>
          <w:p w14:paraId="1CF61E54"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61</w:t>
            </w:r>
          </w:p>
        </w:tc>
        <w:tc>
          <w:tcPr>
            <w:tcW w:w="1418" w:type="dxa"/>
            <w:tcBorders>
              <w:top w:val="nil"/>
              <w:left w:val="nil"/>
              <w:bottom w:val="single" w:sz="4" w:space="0" w:color="auto"/>
              <w:right w:val="single" w:sz="4" w:space="0" w:color="auto"/>
            </w:tcBorders>
            <w:shd w:val="clear" w:color="auto" w:fill="auto"/>
            <w:noWrap/>
            <w:hideMark/>
          </w:tcPr>
          <w:p w14:paraId="28F64460" w14:textId="00AF71A0"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14</w:t>
            </w:r>
          </w:p>
        </w:tc>
        <w:tc>
          <w:tcPr>
            <w:tcW w:w="1984" w:type="dxa"/>
            <w:tcBorders>
              <w:top w:val="nil"/>
              <w:left w:val="nil"/>
              <w:bottom w:val="single" w:sz="4" w:space="0" w:color="auto"/>
              <w:right w:val="single" w:sz="4" w:space="0" w:color="auto"/>
            </w:tcBorders>
            <w:shd w:val="clear" w:color="auto" w:fill="auto"/>
            <w:hideMark/>
          </w:tcPr>
          <w:p w14:paraId="49FDC459"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DOJI</w:t>
            </w:r>
          </w:p>
          <w:p w14:paraId="27626EF6"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ACB</w:t>
            </w:r>
          </w:p>
          <w:p w14:paraId="0647AB0A"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BT Mạnh Hải</w:t>
            </w:r>
          </w:p>
          <w:p w14:paraId="06793FAE"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Hiệp hội KDV</w:t>
            </w:r>
          </w:p>
          <w:p w14:paraId="748CADA8"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TCB</w:t>
            </w:r>
          </w:p>
          <w:p w14:paraId="53EEEFC1"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PNJ</w:t>
            </w:r>
          </w:p>
          <w:p w14:paraId="1070A458" w14:textId="77777777" w:rsidR="003A76BB" w:rsidRPr="008A2B4B" w:rsidRDefault="003A76BB"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HDBank</w:t>
            </w:r>
          </w:p>
          <w:p w14:paraId="0AA9D1C6" w14:textId="4C5D86A8" w:rsidR="003A76BB" w:rsidRPr="008A2B4B" w:rsidRDefault="003A76BB"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VPBank</w:t>
            </w:r>
          </w:p>
        </w:tc>
        <w:tc>
          <w:tcPr>
            <w:tcW w:w="4962" w:type="dxa"/>
            <w:tcBorders>
              <w:top w:val="nil"/>
              <w:left w:val="nil"/>
              <w:bottom w:val="single" w:sz="4" w:space="0" w:color="auto"/>
              <w:right w:val="single" w:sz="4" w:space="0" w:color="auto"/>
            </w:tcBorders>
            <w:shd w:val="clear" w:color="auto" w:fill="auto"/>
            <w:hideMark/>
          </w:tcPr>
          <w:p w14:paraId="164A7730"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Đề xuất làm rõ thêm lý do tại sao chỉ được nhập từ nhà sản xuất vàng được chứng nhận bởi Hiệp hội LBMA mà không phải là các đơn vị khác (ví dụ nhập vàng từ COMEX)</w:t>
            </w:r>
          </w:p>
          <w:p w14:paraId="6FE9D2B6" w14:textId="3B46CFCC"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Đề nghị điều chỉnh khoản 1 Điều 14a theo hướng: Được phép nhập khẩu vàng </w:t>
            </w:r>
            <w:r w:rsidRPr="00A60528">
              <w:rPr>
                <w:rFonts w:ascii="Times New Roman" w:eastAsia="Times New Roman" w:hAnsi="Times New Roman" w:cs="Times New Roman"/>
                <w:color w:val="000000"/>
                <w:sz w:val="25"/>
                <w:szCs w:val="25"/>
                <w:lang w:val="en-US"/>
              </w:rPr>
              <w:t>miếng, vàng nguyên liệu có hàm lượng vàng từ 99</w:t>
            </w:r>
            <w:proofErr w:type="gramStart"/>
            <w:r w:rsidRPr="00A60528">
              <w:rPr>
                <w:rFonts w:ascii="Times New Roman" w:eastAsia="Times New Roman" w:hAnsi="Times New Roman" w:cs="Times New Roman"/>
                <w:color w:val="000000"/>
                <w:sz w:val="25"/>
                <w:szCs w:val="25"/>
                <w:lang w:val="en-US"/>
              </w:rPr>
              <w:t>,5</w:t>
            </w:r>
            <w:proofErr w:type="gramEnd"/>
            <w:r w:rsidRPr="00A60528">
              <w:rPr>
                <w:rFonts w:ascii="Times New Roman" w:eastAsia="Times New Roman" w:hAnsi="Times New Roman" w:cs="Times New Roman"/>
                <w:color w:val="000000"/>
                <w:sz w:val="25"/>
                <w:szCs w:val="25"/>
                <w:lang w:val="en-US"/>
              </w:rPr>
              <w:t>%</w:t>
            </w:r>
            <w:r w:rsidRPr="008A2B4B">
              <w:rPr>
                <w:rFonts w:ascii="Times New Roman" w:eastAsia="Times New Roman" w:hAnsi="Times New Roman" w:cs="Times New Roman"/>
                <w:color w:val="000000"/>
                <w:sz w:val="25"/>
                <w:szCs w:val="25"/>
                <w:lang w:val="en-US"/>
              </w:rPr>
              <w:t xml:space="preserve"> trở lên.</w:t>
            </w:r>
          </w:p>
        </w:tc>
        <w:tc>
          <w:tcPr>
            <w:tcW w:w="4819" w:type="dxa"/>
            <w:tcBorders>
              <w:top w:val="nil"/>
              <w:left w:val="nil"/>
              <w:bottom w:val="single" w:sz="4" w:space="0" w:color="auto"/>
              <w:right w:val="single" w:sz="4" w:space="0" w:color="auto"/>
            </w:tcBorders>
            <w:shd w:val="clear" w:color="auto" w:fill="auto"/>
            <w:noWrap/>
            <w:hideMark/>
          </w:tcPr>
          <w:p w14:paraId="7845836E" w14:textId="0E4DA0C9" w:rsidR="003A76BB" w:rsidRPr="008A2B4B" w:rsidRDefault="00E7374A"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Tiếp thu và đ</w:t>
            </w:r>
            <w:r w:rsidR="003A76BB" w:rsidRPr="008A2B4B">
              <w:rPr>
                <w:rFonts w:ascii="Times New Roman" w:eastAsia="Times New Roman" w:hAnsi="Times New Roman" w:cs="Times New Roman"/>
                <w:color w:val="000000"/>
                <w:sz w:val="25"/>
                <w:szCs w:val="25"/>
                <w:lang w:val="en-US"/>
              </w:rPr>
              <w:t>ã tu chỉnh nội dung này tại dự thảo Nghị định theo hướng “Chỉ được phép nhập khẩu vàng miếng, vàng nguyên liệu có hàm lượng từ 99</w:t>
            </w:r>
            <w:proofErr w:type="gramStart"/>
            <w:r w:rsidR="003A76BB" w:rsidRPr="008A2B4B">
              <w:rPr>
                <w:rFonts w:ascii="Times New Roman" w:eastAsia="Times New Roman" w:hAnsi="Times New Roman" w:cs="Times New Roman"/>
                <w:color w:val="000000"/>
                <w:sz w:val="25"/>
                <w:szCs w:val="25"/>
                <w:lang w:val="en-US"/>
              </w:rPr>
              <w:t>,5</w:t>
            </w:r>
            <w:proofErr w:type="gramEnd"/>
            <w:r w:rsidR="003A76BB" w:rsidRPr="008A2B4B">
              <w:rPr>
                <w:rFonts w:ascii="Times New Roman" w:eastAsia="Times New Roman" w:hAnsi="Times New Roman" w:cs="Times New Roman"/>
                <w:color w:val="000000"/>
                <w:sz w:val="25"/>
                <w:szCs w:val="25"/>
                <w:lang w:val="en-US"/>
              </w:rPr>
              <w:t xml:space="preserve">% trở lên.” </w:t>
            </w:r>
          </w:p>
        </w:tc>
      </w:tr>
      <w:tr w:rsidR="003A76BB" w:rsidRPr="008A2B4B" w14:paraId="3D01C261" w14:textId="77777777" w:rsidTr="0053774A">
        <w:tc>
          <w:tcPr>
            <w:tcW w:w="709" w:type="dxa"/>
            <w:tcBorders>
              <w:top w:val="nil"/>
              <w:left w:val="single" w:sz="4" w:space="0" w:color="auto"/>
              <w:bottom w:val="single" w:sz="4" w:space="0" w:color="auto"/>
              <w:right w:val="single" w:sz="4" w:space="0" w:color="auto"/>
            </w:tcBorders>
            <w:shd w:val="clear" w:color="auto" w:fill="auto"/>
            <w:noWrap/>
          </w:tcPr>
          <w:p w14:paraId="70138FC9"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66</w:t>
            </w:r>
          </w:p>
        </w:tc>
        <w:tc>
          <w:tcPr>
            <w:tcW w:w="1418" w:type="dxa"/>
            <w:tcBorders>
              <w:top w:val="nil"/>
              <w:left w:val="nil"/>
              <w:bottom w:val="single" w:sz="4" w:space="0" w:color="auto"/>
              <w:right w:val="single" w:sz="4" w:space="0" w:color="auto"/>
            </w:tcBorders>
            <w:shd w:val="clear" w:color="auto" w:fill="auto"/>
            <w:noWrap/>
          </w:tcPr>
          <w:p w14:paraId="7F1A3F8A" w14:textId="6451E347"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14</w:t>
            </w:r>
          </w:p>
        </w:tc>
        <w:tc>
          <w:tcPr>
            <w:tcW w:w="1984" w:type="dxa"/>
            <w:tcBorders>
              <w:top w:val="nil"/>
              <w:left w:val="nil"/>
              <w:bottom w:val="single" w:sz="4" w:space="0" w:color="auto"/>
              <w:right w:val="single" w:sz="4" w:space="0" w:color="auto"/>
            </w:tcBorders>
            <w:shd w:val="clear" w:color="auto" w:fill="auto"/>
          </w:tcPr>
          <w:p w14:paraId="2D0491B6" w14:textId="066B2D87"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Sacombank</w:t>
            </w:r>
          </w:p>
        </w:tc>
        <w:tc>
          <w:tcPr>
            <w:tcW w:w="4962" w:type="dxa"/>
            <w:tcBorders>
              <w:top w:val="nil"/>
              <w:left w:val="nil"/>
              <w:bottom w:val="single" w:sz="4" w:space="0" w:color="auto"/>
              <w:right w:val="single" w:sz="4" w:space="0" w:color="auto"/>
            </w:tcBorders>
            <w:shd w:val="clear" w:color="auto" w:fill="auto"/>
          </w:tcPr>
          <w:p w14:paraId="3920E68D" w14:textId="1412EA4A" w:rsidR="003A76BB" w:rsidRPr="008A2B4B" w:rsidRDefault="003A76BB" w:rsidP="0053774A">
            <w:pPr>
              <w:spacing w:after="0" w:line="276" w:lineRule="auto"/>
              <w:contextualSpacing/>
              <w:jc w:val="both"/>
              <w:rPr>
                <w:rFonts w:ascii="Times New Roman" w:eastAsia="Times New Roman" w:hAnsi="Times New Roman" w:cs="Times New Roman"/>
                <w:bCs/>
                <w:color w:val="000000"/>
                <w:sz w:val="25"/>
                <w:szCs w:val="25"/>
                <w:lang w:val="en-US"/>
              </w:rPr>
            </w:pPr>
            <w:r w:rsidRPr="008A2B4B">
              <w:rPr>
                <w:rFonts w:ascii="Times New Roman" w:eastAsia="Times New Roman" w:hAnsi="Times New Roman" w:cs="Times New Roman"/>
                <w:color w:val="000000"/>
                <w:sz w:val="25"/>
                <w:szCs w:val="25"/>
                <w:lang w:val="en-US"/>
              </w:rPr>
              <w:t>Khoản 1a Điều 14: bổ sung quy định về Giấy phép xuất khẩu, nhập khẩu vàng miếng, tuy nhiên không thấy quy định chi tiết về xuất khẩu vàng miếng? Theo đó, các trường hợp nào doanh nghiệp, tổ chức tín dụng được xuất khẩu vàng miếng?</w:t>
            </w:r>
          </w:p>
        </w:tc>
        <w:tc>
          <w:tcPr>
            <w:tcW w:w="4819" w:type="dxa"/>
            <w:tcBorders>
              <w:top w:val="nil"/>
              <w:left w:val="nil"/>
              <w:bottom w:val="single" w:sz="4" w:space="0" w:color="auto"/>
              <w:right w:val="single" w:sz="4" w:space="0" w:color="auto"/>
            </w:tcBorders>
            <w:shd w:val="clear" w:color="auto" w:fill="auto"/>
            <w:noWrap/>
          </w:tcPr>
          <w:p w14:paraId="3E39731C" w14:textId="4A3FB821"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hAnsi="Times New Roman" w:cs="Times New Roman"/>
                <w:bCs/>
                <w:sz w:val="25"/>
                <w:szCs w:val="25"/>
                <w:lang w:val="en-US"/>
              </w:rPr>
              <w:t>Dự thảo Nghị định đã bổ sung làm rõ các tiêu chí hạn mức xuất khẩu, nhập khẩu vàng tại Điều 14.</w:t>
            </w:r>
          </w:p>
        </w:tc>
      </w:tr>
      <w:tr w:rsidR="003A76BB" w:rsidRPr="008A2B4B" w14:paraId="41904508" w14:textId="77777777" w:rsidTr="0053774A">
        <w:tc>
          <w:tcPr>
            <w:tcW w:w="709" w:type="dxa"/>
            <w:tcBorders>
              <w:top w:val="nil"/>
              <w:left w:val="single" w:sz="4" w:space="0" w:color="auto"/>
              <w:bottom w:val="single" w:sz="4" w:space="0" w:color="auto"/>
              <w:right w:val="single" w:sz="4" w:space="0" w:color="auto"/>
            </w:tcBorders>
            <w:shd w:val="clear" w:color="auto" w:fill="auto"/>
            <w:noWrap/>
          </w:tcPr>
          <w:p w14:paraId="078AC87A"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74</w:t>
            </w:r>
          </w:p>
        </w:tc>
        <w:tc>
          <w:tcPr>
            <w:tcW w:w="1418" w:type="dxa"/>
            <w:tcBorders>
              <w:top w:val="nil"/>
              <w:left w:val="nil"/>
              <w:bottom w:val="single" w:sz="4" w:space="0" w:color="auto"/>
              <w:right w:val="single" w:sz="4" w:space="0" w:color="auto"/>
            </w:tcBorders>
            <w:shd w:val="clear" w:color="auto" w:fill="auto"/>
            <w:noWrap/>
          </w:tcPr>
          <w:p w14:paraId="72399D80" w14:textId="32C497C7"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14a Khoản 5</w:t>
            </w:r>
          </w:p>
        </w:tc>
        <w:tc>
          <w:tcPr>
            <w:tcW w:w="1984" w:type="dxa"/>
            <w:tcBorders>
              <w:top w:val="nil"/>
              <w:left w:val="nil"/>
              <w:bottom w:val="single" w:sz="4" w:space="0" w:color="auto"/>
              <w:right w:val="single" w:sz="4" w:space="0" w:color="auto"/>
            </w:tcBorders>
            <w:shd w:val="clear" w:color="auto" w:fill="auto"/>
          </w:tcPr>
          <w:p w14:paraId="37F14113" w14:textId="77777777" w:rsidR="003A76BB" w:rsidRPr="008A2B4B" w:rsidRDefault="00310EE9"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3A76BB" w:rsidRPr="008A2B4B">
              <w:rPr>
                <w:rFonts w:ascii="Times New Roman" w:eastAsia="Times New Roman" w:hAnsi="Times New Roman" w:cs="Times New Roman"/>
                <w:color w:val="000000"/>
                <w:sz w:val="25"/>
                <w:szCs w:val="25"/>
                <w:lang w:val="en-US"/>
              </w:rPr>
              <w:t>Vietinbank</w:t>
            </w:r>
          </w:p>
          <w:p w14:paraId="275C25A5" w14:textId="5CD85437" w:rsidR="00310EE9" w:rsidRPr="008A2B4B" w:rsidRDefault="00310EE9"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VCB</w:t>
            </w:r>
          </w:p>
        </w:tc>
        <w:tc>
          <w:tcPr>
            <w:tcW w:w="4962" w:type="dxa"/>
            <w:tcBorders>
              <w:top w:val="nil"/>
              <w:left w:val="nil"/>
              <w:bottom w:val="single" w:sz="4" w:space="0" w:color="auto"/>
              <w:right w:val="single" w:sz="4" w:space="0" w:color="auto"/>
            </w:tcBorders>
            <w:shd w:val="clear" w:color="auto" w:fill="auto"/>
          </w:tcPr>
          <w:p w14:paraId="151D0562" w14:textId="6B2DEDA4"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DN, TCTD có thể nhập khẩu trực tiếp vàng miếng từ nước ngoài về và bán cho DN, TCTD kinh doanh vàng miếng. Do đó, đề xuất bổ sung mục đích: </w:t>
            </w:r>
            <w:r w:rsidRPr="008A2B4B">
              <w:rPr>
                <w:rFonts w:ascii="Times New Roman" w:eastAsia="Times New Roman" w:hAnsi="Times New Roman" w:cs="Times New Roman"/>
                <w:i/>
                <w:iCs/>
                <w:color w:val="000000"/>
                <w:sz w:val="25"/>
                <w:szCs w:val="25"/>
                <w:lang w:val="en-US"/>
              </w:rPr>
              <w:t xml:space="preserve">e) Bán cho DN, TCTD có Giấy phép kinh doanh mua, bán vàng miếng. </w:t>
            </w:r>
          </w:p>
        </w:tc>
        <w:tc>
          <w:tcPr>
            <w:tcW w:w="4819" w:type="dxa"/>
            <w:tcBorders>
              <w:top w:val="nil"/>
              <w:left w:val="nil"/>
              <w:bottom w:val="single" w:sz="4" w:space="0" w:color="auto"/>
              <w:right w:val="single" w:sz="4" w:space="0" w:color="auto"/>
            </w:tcBorders>
            <w:shd w:val="clear" w:color="auto" w:fill="auto"/>
            <w:noWrap/>
          </w:tcPr>
          <w:p w14:paraId="15643D4C" w14:textId="6B1EC3AF"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 xml:space="preserve">Dự thảo Nghị định đã quy định khái niệm vàng miếng và các trường hợp được phép xuất khẩu, nhập khẩu vàng miếng của DN, NHTM. </w:t>
            </w:r>
          </w:p>
        </w:tc>
      </w:tr>
      <w:tr w:rsidR="003A76BB" w:rsidRPr="008A2B4B" w14:paraId="45F114A1" w14:textId="77777777" w:rsidTr="0053774A">
        <w:tc>
          <w:tcPr>
            <w:tcW w:w="709" w:type="dxa"/>
            <w:tcBorders>
              <w:top w:val="nil"/>
              <w:left w:val="single" w:sz="4" w:space="0" w:color="auto"/>
              <w:bottom w:val="single" w:sz="4" w:space="0" w:color="auto"/>
              <w:right w:val="single" w:sz="4" w:space="0" w:color="auto"/>
            </w:tcBorders>
            <w:shd w:val="clear" w:color="auto" w:fill="auto"/>
            <w:noWrap/>
          </w:tcPr>
          <w:p w14:paraId="2EE7CA04"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80</w:t>
            </w:r>
          </w:p>
        </w:tc>
        <w:tc>
          <w:tcPr>
            <w:tcW w:w="1418" w:type="dxa"/>
            <w:tcBorders>
              <w:top w:val="nil"/>
              <w:left w:val="nil"/>
              <w:bottom w:val="single" w:sz="4" w:space="0" w:color="auto"/>
              <w:right w:val="single" w:sz="4" w:space="0" w:color="auto"/>
            </w:tcBorders>
            <w:shd w:val="clear" w:color="auto" w:fill="auto"/>
            <w:noWrap/>
          </w:tcPr>
          <w:p w14:paraId="5EE61834" w14:textId="77777777" w:rsidR="003A76BB" w:rsidRPr="008A2B4B" w:rsidRDefault="003A76BB" w:rsidP="0053774A">
            <w:pPr>
              <w:spacing w:before="120" w:after="12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14a Khoản 5</w:t>
            </w:r>
          </w:p>
          <w:p w14:paraId="0D3DC3B0" w14:textId="4FF0AB3D"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p>
        </w:tc>
        <w:tc>
          <w:tcPr>
            <w:tcW w:w="1984" w:type="dxa"/>
            <w:tcBorders>
              <w:top w:val="nil"/>
              <w:left w:val="nil"/>
              <w:bottom w:val="single" w:sz="4" w:space="0" w:color="auto"/>
              <w:right w:val="single" w:sz="4" w:space="0" w:color="auto"/>
            </w:tcBorders>
            <w:shd w:val="clear" w:color="auto" w:fill="auto"/>
          </w:tcPr>
          <w:p w14:paraId="1588EE50" w14:textId="4D4FD8DF"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BIDV</w:t>
            </w:r>
          </w:p>
        </w:tc>
        <w:tc>
          <w:tcPr>
            <w:tcW w:w="4962" w:type="dxa"/>
            <w:tcBorders>
              <w:top w:val="nil"/>
              <w:left w:val="nil"/>
              <w:bottom w:val="single" w:sz="4" w:space="0" w:color="auto"/>
              <w:right w:val="single" w:sz="4" w:space="0" w:color="auto"/>
            </w:tcBorders>
            <w:shd w:val="clear" w:color="auto" w:fill="auto"/>
          </w:tcPr>
          <w:p w14:paraId="11DAEA38" w14:textId="27A72415"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Đề nghị bỏ chữ “vàng miếng” tại mục 5 này, chỉ quy định việc “Sử dụng vàng nguyên liệu nhập khẩu cho các mục đích…” vì vàng miếng cho mục đích sản xuất thì cũng được coi là vàng nguyên liệu. </w:t>
            </w:r>
          </w:p>
        </w:tc>
        <w:tc>
          <w:tcPr>
            <w:tcW w:w="4819" w:type="dxa"/>
            <w:tcBorders>
              <w:top w:val="nil"/>
              <w:left w:val="nil"/>
              <w:bottom w:val="single" w:sz="4" w:space="0" w:color="auto"/>
              <w:right w:val="single" w:sz="4" w:space="0" w:color="auto"/>
            </w:tcBorders>
            <w:shd w:val="clear" w:color="auto" w:fill="auto"/>
            <w:noWrap/>
          </w:tcPr>
          <w:p w14:paraId="4C146846" w14:textId="06144BD6" w:rsidR="003A76BB" w:rsidRPr="008A2B4B" w:rsidRDefault="00393C76" w:rsidP="0053774A">
            <w:pPr>
              <w:widowControl w:val="0"/>
              <w:spacing w:before="120" w:after="120" w:line="276" w:lineRule="auto"/>
              <w:contextualSpacing/>
              <w:jc w:val="both"/>
              <w:rPr>
                <w:rFonts w:ascii="Times New Roman" w:eastAsia="Times New Roman" w:hAnsi="Times New Roman" w:cs="Times New Roman"/>
                <w:sz w:val="25"/>
                <w:szCs w:val="25"/>
                <w:lang w:val="en-US"/>
              </w:rPr>
            </w:pPr>
            <w:r>
              <w:rPr>
                <w:rFonts w:ascii="Times New Roman" w:eastAsia="Times New Roman" w:hAnsi="Times New Roman" w:cs="Times New Roman"/>
                <w:color w:val="000000"/>
                <w:sz w:val="25"/>
                <w:szCs w:val="25"/>
                <w:lang w:val="en-US"/>
              </w:rPr>
              <w:t>T</w:t>
            </w:r>
            <w:r w:rsidR="003A76BB" w:rsidRPr="008A2B4B">
              <w:rPr>
                <w:rFonts w:ascii="Times New Roman" w:eastAsia="Times New Roman" w:hAnsi="Times New Roman" w:cs="Times New Roman"/>
                <w:color w:val="000000"/>
                <w:sz w:val="25"/>
                <w:szCs w:val="25"/>
                <w:lang w:val="en-US"/>
              </w:rPr>
              <w:t>iếp thu ý kiến</w:t>
            </w:r>
            <w:r>
              <w:rPr>
                <w:rFonts w:ascii="Times New Roman" w:eastAsia="Times New Roman" w:hAnsi="Times New Roman" w:cs="Times New Roman"/>
                <w:color w:val="000000"/>
                <w:sz w:val="25"/>
                <w:szCs w:val="25"/>
                <w:lang w:val="en-US"/>
              </w:rPr>
              <w:t xml:space="preserve"> và tu chỉnh tại dự thảo Nghị định.</w:t>
            </w:r>
          </w:p>
        </w:tc>
      </w:tr>
      <w:tr w:rsidR="003A76BB" w:rsidRPr="008A2B4B" w14:paraId="6CB1153E"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0C2C1DFD"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65</w:t>
            </w:r>
          </w:p>
        </w:tc>
        <w:tc>
          <w:tcPr>
            <w:tcW w:w="1418" w:type="dxa"/>
            <w:tcBorders>
              <w:top w:val="nil"/>
              <w:left w:val="nil"/>
              <w:bottom w:val="single" w:sz="4" w:space="0" w:color="auto"/>
              <w:right w:val="single" w:sz="4" w:space="0" w:color="auto"/>
            </w:tcBorders>
            <w:shd w:val="clear" w:color="auto" w:fill="auto"/>
            <w:noWrap/>
            <w:hideMark/>
          </w:tcPr>
          <w:p w14:paraId="443725DC" w14:textId="5782CB35"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16 Khoản 2</w:t>
            </w:r>
          </w:p>
        </w:tc>
        <w:tc>
          <w:tcPr>
            <w:tcW w:w="1984" w:type="dxa"/>
            <w:tcBorders>
              <w:top w:val="nil"/>
              <w:left w:val="nil"/>
              <w:bottom w:val="single" w:sz="4" w:space="0" w:color="auto"/>
              <w:right w:val="single" w:sz="4" w:space="0" w:color="auto"/>
            </w:tcBorders>
            <w:shd w:val="clear" w:color="auto" w:fill="auto"/>
            <w:hideMark/>
          </w:tcPr>
          <w:p w14:paraId="3E7919C3" w14:textId="77777777" w:rsidR="003A76BB" w:rsidRPr="008A2B4B" w:rsidRDefault="00310EE9"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3A76BB" w:rsidRPr="008A2B4B">
              <w:rPr>
                <w:rFonts w:ascii="Times New Roman" w:eastAsia="Times New Roman" w:hAnsi="Times New Roman" w:cs="Times New Roman"/>
                <w:color w:val="000000"/>
                <w:sz w:val="25"/>
                <w:szCs w:val="25"/>
                <w:lang w:val="en-US"/>
              </w:rPr>
              <w:t>Vietinbank</w:t>
            </w:r>
          </w:p>
          <w:p w14:paraId="12B43E45" w14:textId="28C57BB5" w:rsidR="00310EE9" w:rsidRPr="008A2B4B" w:rsidRDefault="00310EE9"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DOJI</w:t>
            </w:r>
          </w:p>
        </w:tc>
        <w:tc>
          <w:tcPr>
            <w:tcW w:w="4962" w:type="dxa"/>
            <w:tcBorders>
              <w:top w:val="nil"/>
              <w:left w:val="nil"/>
              <w:bottom w:val="single" w:sz="4" w:space="0" w:color="auto"/>
              <w:right w:val="single" w:sz="4" w:space="0" w:color="auto"/>
            </w:tcBorders>
            <w:shd w:val="clear" w:color="auto" w:fill="auto"/>
            <w:hideMark/>
          </w:tcPr>
          <w:p w14:paraId="45C5D05E" w14:textId="746D3491" w:rsidR="003A76BB" w:rsidRPr="008A2B4B" w:rsidRDefault="00310EE9"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3A76BB" w:rsidRPr="008A2B4B">
              <w:rPr>
                <w:rFonts w:ascii="Times New Roman" w:eastAsia="Times New Roman" w:hAnsi="Times New Roman" w:cs="Times New Roman"/>
                <w:color w:val="000000"/>
                <w:sz w:val="25"/>
                <w:szCs w:val="25"/>
                <w:lang w:val="en-US"/>
              </w:rPr>
              <w:t xml:space="preserve">Do DN, TCTD có thể tồn kho vàng nguyên liệu tiêu chuẩn LBMA sau khi nhập về, vì vậy đề xuất bổ sung </w:t>
            </w:r>
            <w:r w:rsidR="003A76BB" w:rsidRPr="008A2B4B">
              <w:rPr>
                <w:rFonts w:ascii="Times New Roman" w:eastAsia="Times New Roman" w:hAnsi="Times New Roman" w:cs="Times New Roman"/>
                <w:i/>
                <w:iCs/>
                <w:color w:val="000000"/>
                <w:sz w:val="25"/>
                <w:szCs w:val="25"/>
                <w:u w:val="single"/>
                <w:lang w:val="en-US"/>
              </w:rPr>
              <w:t>vàng nguyên liệu tiêu chuẩn LBMA</w:t>
            </w:r>
            <w:r w:rsidR="003A76BB" w:rsidRPr="008A2B4B">
              <w:rPr>
                <w:rFonts w:ascii="Times New Roman" w:eastAsia="Times New Roman" w:hAnsi="Times New Roman" w:cs="Times New Roman"/>
                <w:color w:val="000000"/>
                <w:sz w:val="25"/>
                <w:szCs w:val="25"/>
                <w:lang w:val="en-US"/>
              </w:rPr>
              <w:t xml:space="preserve"> vào dự trữ ngoại hối, cụ thể như sau: "Ngân hàng Nhà nước được bổ sung vàng miếng, vàng nguyên liệu tiêu chuẩn LBMA vào Dự trữ ngoại hối Nhà nước"</w:t>
            </w:r>
          </w:p>
          <w:p w14:paraId="27C58C46" w14:textId="0E8F7893" w:rsidR="00310EE9" w:rsidRPr="008A2B4B" w:rsidRDefault="00310EE9"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Đề xuất làm rõ “Vàng miếng bổ sung vào Dự trữ ngoại hối nhà nước” là vàng do ai sản xuất? </w:t>
            </w:r>
            <w:proofErr w:type="gramStart"/>
            <w:r w:rsidRPr="008A2B4B">
              <w:rPr>
                <w:rFonts w:ascii="Times New Roman" w:eastAsia="Times New Roman" w:hAnsi="Times New Roman" w:cs="Times New Roman"/>
                <w:color w:val="000000"/>
                <w:sz w:val="25"/>
                <w:szCs w:val="25"/>
                <w:lang w:val="en-US"/>
              </w:rPr>
              <w:t>vàng</w:t>
            </w:r>
            <w:proofErr w:type="gramEnd"/>
            <w:r w:rsidRPr="008A2B4B">
              <w:rPr>
                <w:rFonts w:ascii="Times New Roman" w:eastAsia="Times New Roman" w:hAnsi="Times New Roman" w:cs="Times New Roman"/>
                <w:color w:val="000000"/>
                <w:sz w:val="25"/>
                <w:szCs w:val="25"/>
                <w:lang w:val="en-US"/>
              </w:rPr>
              <w:t xml:space="preserve"> miếng do Công ty SJC gia công cho NHNN hay do doanh nghiệp, TCTD, doanh nghiệp sản xuất? </w:t>
            </w:r>
            <w:proofErr w:type="gramStart"/>
            <w:r w:rsidRPr="008A2B4B">
              <w:rPr>
                <w:rFonts w:ascii="Times New Roman" w:eastAsia="Times New Roman" w:hAnsi="Times New Roman" w:cs="Times New Roman"/>
                <w:color w:val="000000"/>
                <w:sz w:val="25"/>
                <w:szCs w:val="25"/>
                <w:lang w:val="en-US"/>
              </w:rPr>
              <w:t>hay</w:t>
            </w:r>
            <w:proofErr w:type="gramEnd"/>
            <w:r w:rsidRPr="008A2B4B">
              <w:rPr>
                <w:rFonts w:ascii="Times New Roman" w:eastAsia="Times New Roman" w:hAnsi="Times New Roman" w:cs="Times New Roman"/>
                <w:color w:val="000000"/>
                <w:sz w:val="25"/>
                <w:szCs w:val="25"/>
                <w:lang w:val="en-US"/>
              </w:rPr>
              <w:t xml:space="preserve"> vàng nhập khẩu? </w:t>
            </w:r>
            <w:proofErr w:type="gramStart"/>
            <w:r w:rsidRPr="008A2B4B">
              <w:rPr>
                <w:rFonts w:ascii="Times New Roman" w:eastAsia="Times New Roman" w:hAnsi="Times New Roman" w:cs="Times New Roman"/>
                <w:color w:val="000000"/>
                <w:sz w:val="25"/>
                <w:szCs w:val="25"/>
                <w:lang w:val="en-US"/>
              </w:rPr>
              <w:t>hay</w:t>
            </w:r>
            <w:proofErr w:type="gramEnd"/>
            <w:r w:rsidRPr="008A2B4B">
              <w:rPr>
                <w:rFonts w:ascii="Times New Roman" w:eastAsia="Times New Roman" w:hAnsi="Times New Roman" w:cs="Times New Roman"/>
                <w:color w:val="000000"/>
                <w:sz w:val="25"/>
                <w:szCs w:val="25"/>
                <w:lang w:val="en-US"/>
              </w:rPr>
              <w:t xml:space="preserve"> tất cả không phân biệt nguồn gốc?</w:t>
            </w:r>
          </w:p>
        </w:tc>
        <w:tc>
          <w:tcPr>
            <w:tcW w:w="4819" w:type="dxa"/>
            <w:tcBorders>
              <w:top w:val="nil"/>
              <w:left w:val="nil"/>
              <w:bottom w:val="single" w:sz="4" w:space="0" w:color="auto"/>
              <w:right w:val="single" w:sz="4" w:space="0" w:color="auto"/>
            </w:tcBorders>
            <w:shd w:val="clear" w:color="auto" w:fill="auto"/>
            <w:noWrap/>
            <w:hideMark/>
          </w:tcPr>
          <w:p w14:paraId="60A31D8A" w14:textId="32E2965E"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hAnsi="Times New Roman" w:cs="Times New Roman"/>
                <w:sz w:val="25"/>
                <w:szCs w:val="25"/>
              </w:rPr>
              <w:t xml:space="preserve">NHNN đã bỏ các nội dung về quản lý dự trữ ngoại hối, can thiệp, bình ổn thị trường vàng tại Nghị định 24 vì những nội dung này được </w:t>
            </w:r>
            <w:r w:rsidR="004C337B">
              <w:rPr>
                <w:rFonts w:ascii="Times New Roman" w:hAnsi="Times New Roman" w:cs="Times New Roman"/>
                <w:sz w:val="25"/>
                <w:szCs w:val="25"/>
                <w:lang w:val="en-US"/>
              </w:rPr>
              <w:t xml:space="preserve">thực hiện theo </w:t>
            </w:r>
            <w:r w:rsidRPr="008A2B4B">
              <w:rPr>
                <w:rFonts w:ascii="Times New Roman" w:hAnsi="Times New Roman" w:cs="Times New Roman"/>
                <w:sz w:val="25"/>
                <w:szCs w:val="25"/>
              </w:rPr>
              <w:t>Nghị định 50/2014/NĐ-CP ngày 20/5/2014 của Chính phủ về quản lý dự trữ ngoại hối nhà nước.</w:t>
            </w:r>
          </w:p>
        </w:tc>
      </w:tr>
      <w:tr w:rsidR="003A76BB" w:rsidRPr="008A2B4B" w14:paraId="4384398F"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6088CAC1"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67</w:t>
            </w:r>
          </w:p>
        </w:tc>
        <w:tc>
          <w:tcPr>
            <w:tcW w:w="1418" w:type="dxa"/>
            <w:tcBorders>
              <w:top w:val="nil"/>
              <w:left w:val="nil"/>
              <w:bottom w:val="single" w:sz="4" w:space="0" w:color="auto"/>
              <w:right w:val="single" w:sz="4" w:space="0" w:color="auto"/>
            </w:tcBorders>
            <w:shd w:val="clear" w:color="auto" w:fill="auto"/>
            <w:noWrap/>
            <w:hideMark/>
          </w:tcPr>
          <w:p w14:paraId="58DAE960" w14:textId="77777777" w:rsidR="003A76BB" w:rsidRPr="008A2B4B" w:rsidRDefault="003A76BB" w:rsidP="0053774A">
            <w:pPr>
              <w:spacing w:before="120" w:after="12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16</w:t>
            </w:r>
          </w:p>
          <w:p w14:paraId="3020D3E5" w14:textId="6137DD84"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4</w:t>
            </w:r>
          </w:p>
        </w:tc>
        <w:tc>
          <w:tcPr>
            <w:tcW w:w="1984" w:type="dxa"/>
            <w:tcBorders>
              <w:top w:val="nil"/>
              <w:left w:val="nil"/>
              <w:bottom w:val="single" w:sz="4" w:space="0" w:color="auto"/>
              <w:right w:val="single" w:sz="4" w:space="0" w:color="auto"/>
            </w:tcBorders>
            <w:shd w:val="clear" w:color="auto" w:fill="auto"/>
            <w:hideMark/>
          </w:tcPr>
          <w:p w14:paraId="766DB70E" w14:textId="477AB6AE"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BT Mạnh Hải</w:t>
            </w:r>
          </w:p>
        </w:tc>
        <w:tc>
          <w:tcPr>
            <w:tcW w:w="4962" w:type="dxa"/>
            <w:tcBorders>
              <w:top w:val="nil"/>
              <w:left w:val="nil"/>
              <w:bottom w:val="single" w:sz="4" w:space="0" w:color="auto"/>
              <w:right w:val="single" w:sz="4" w:space="0" w:color="auto"/>
            </w:tcBorders>
            <w:shd w:val="clear" w:color="auto" w:fill="auto"/>
            <w:hideMark/>
          </w:tcPr>
          <w:p w14:paraId="277FD080" w14:textId="0497FAE7" w:rsidR="003A76BB" w:rsidRPr="008A2B4B" w:rsidRDefault="00FA349A" w:rsidP="0053774A">
            <w:pPr>
              <w:spacing w:before="120" w:after="120" w:line="276" w:lineRule="auto"/>
              <w:contextualSpacing/>
              <w:jc w:val="both"/>
              <w:rPr>
                <w:rFonts w:ascii="Times New Roman" w:eastAsia="Times New Roman" w:hAnsi="Times New Roman" w:cs="Times New Roman"/>
                <w:bCs/>
                <w:color w:val="000000"/>
                <w:sz w:val="25"/>
                <w:szCs w:val="25"/>
                <w:lang w:val="en-US"/>
              </w:rPr>
            </w:pPr>
            <w:r>
              <w:rPr>
                <w:rFonts w:ascii="Times New Roman" w:eastAsia="Times New Roman" w:hAnsi="Times New Roman" w:cs="Times New Roman"/>
                <w:color w:val="000000"/>
                <w:sz w:val="25"/>
                <w:szCs w:val="25"/>
                <w:lang w:val="en-US"/>
              </w:rPr>
              <w:t xml:space="preserve">Đề </w:t>
            </w:r>
            <w:r w:rsidRPr="00FA349A">
              <w:rPr>
                <w:rFonts w:ascii="Times New Roman" w:eastAsia="Times New Roman" w:hAnsi="Times New Roman" w:cs="Times New Roman"/>
                <w:color w:val="000000"/>
                <w:sz w:val="25"/>
                <w:szCs w:val="25"/>
                <w:lang w:val="en-US"/>
              </w:rPr>
              <w:t xml:space="preserve">nghị </w:t>
            </w:r>
            <w:r w:rsidRPr="002801C6">
              <w:rPr>
                <w:rFonts w:ascii="Times New Roman" w:eastAsia="Times New Roman" w:hAnsi="Times New Roman" w:cs="Times New Roman"/>
                <w:bCs/>
                <w:color w:val="000000"/>
                <w:sz w:val="25"/>
                <w:szCs w:val="25"/>
                <w:lang w:val="en-US"/>
              </w:rPr>
              <w:t>sửa thành</w:t>
            </w:r>
            <w:r w:rsidR="003A76BB" w:rsidRPr="00FA349A">
              <w:rPr>
                <w:rFonts w:ascii="Times New Roman" w:eastAsia="Times New Roman" w:hAnsi="Times New Roman" w:cs="Times New Roman"/>
                <w:color w:val="000000"/>
                <w:sz w:val="25"/>
                <w:szCs w:val="25"/>
                <w:lang w:val="en-US"/>
              </w:rPr>
              <w:t xml:space="preserve">: </w:t>
            </w:r>
            <w:r w:rsidR="003A76BB" w:rsidRPr="00FA349A">
              <w:rPr>
                <w:rFonts w:ascii="Times New Roman" w:eastAsia="Times New Roman" w:hAnsi="Times New Roman" w:cs="Times New Roman"/>
                <w:i/>
                <w:iCs/>
                <w:color w:val="000000"/>
                <w:sz w:val="25"/>
                <w:szCs w:val="25"/>
                <w:lang w:val="en-US"/>
              </w:rPr>
              <w:t>"</w:t>
            </w:r>
            <w:r w:rsidR="003A76BB" w:rsidRPr="008A2B4B">
              <w:rPr>
                <w:rFonts w:ascii="Times New Roman" w:eastAsia="Times New Roman" w:hAnsi="Times New Roman" w:cs="Times New Roman"/>
                <w:i/>
                <w:iCs/>
                <w:color w:val="000000"/>
                <w:sz w:val="25"/>
                <w:szCs w:val="25"/>
                <w:lang w:val="en-US"/>
              </w:rPr>
              <w:t>4. Xây dựng, điều chỉnh hạn mức hàng năm đối với việc xuất khẩu vàng miếng, nhập khẩu vàng nguyên liệu của các tổ chức tín dụng, doanh nghiệp quy định tại Điều 11a Nghị định này."</w:t>
            </w:r>
          </w:p>
        </w:tc>
        <w:tc>
          <w:tcPr>
            <w:tcW w:w="4819" w:type="dxa"/>
            <w:tcBorders>
              <w:top w:val="nil"/>
              <w:left w:val="nil"/>
              <w:bottom w:val="single" w:sz="4" w:space="0" w:color="auto"/>
              <w:right w:val="single" w:sz="4" w:space="0" w:color="auto"/>
            </w:tcBorders>
            <w:shd w:val="clear" w:color="auto" w:fill="auto"/>
            <w:noWrap/>
            <w:hideMark/>
          </w:tcPr>
          <w:p w14:paraId="05F1BBB6" w14:textId="41A95FFD" w:rsidR="003A76BB" w:rsidRPr="008A2B4B" w:rsidRDefault="003A76BB" w:rsidP="0053774A">
            <w:pPr>
              <w:spacing w:before="120" w:after="120" w:line="276" w:lineRule="auto"/>
              <w:contextualSpacing/>
              <w:jc w:val="both"/>
              <w:rPr>
                <w:rFonts w:ascii="Times New Roman" w:eastAsia="Times New Roman" w:hAnsi="Times New Roman" w:cs="Times New Roman"/>
                <w:i/>
                <w:iCs/>
                <w:color w:val="000000"/>
                <w:sz w:val="25"/>
                <w:szCs w:val="25"/>
                <w:lang w:val="en-US"/>
              </w:rPr>
            </w:pPr>
            <w:r w:rsidRPr="008A2B4B">
              <w:rPr>
                <w:rFonts w:ascii="Times New Roman" w:eastAsia="Times New Roman" w:hAnsi="Times New Roman" w:cs="Times New Roman"/>
                <w:color w:val="000000"/>
                <w:sz w:val="25"/>
                <w:szCs w:val="25"/>
                <w:lang w:val="en-US"/>
              </w:rPr>
              <w:t>Dự thảo Nghị định trách nhiệm của NHNN</w:t>
            </w:r>
            <w:r w:rsidR="00310EE9" w:rsidRPr="008A2B4B">
              <w:rPr>
                <w:rFonts w:ascii="Times New Roman" w:eastAsia="Times New Roman" w:hAnsi="Times New Roman" w:cs="Times New Roman"/>
                <w:color w:val="000000"/>
                <w:sz w:val="25"/>
                <w:szCs w:val="25"/>
                <w:lang w:val="en-US"/>
              </w:rPr>
              <w:t>:</w:t>
            </w:r>
            <w:r w:rsidRPr="008A2B4B">
              <w:rPr>
                <w:rFonts w:ascii="Times New Roman" w:eastAsia="Times New Roman" w:hAnsi="Times New Roman" w:cs="Times New Roman"/>
                <w:color w:val="000000"/>
                <w:sz w:val="25"/>
                <w:szCs w:val="25"/>
                <w:lang w:val="en-US"/>
              </w:rPr>
              <w:t xml:space="preserve"> </w:t>
            </w:r>
            <w:r w:rsidRPr="008A2B4B">
              <w:rPr>
                <w:rFonts w:ascii="Times New Roman" w:eastAsia="Times New Roman" w:hAnsi="Times New Roman" w:cs="Times New Roman"/>
                <w:i/>
                <w:iCs/>
                <w:color w:val="000000"/>
                <w:sz w:val="25"/>
                <w:szCs w:val="25"/>
                <w:lang w:val="en-US"/>
              </w:rPr>
              <w:t xml:space="preserve">“Xây dựng, điều chỉnh tổng hạn mức hàng năm đối với việc xuất khẩu, nhập khẩu vàng miếng, nhập khẩu vàng nguyên liệu của các doanh nghiệp, ngân hàng thương mại quy định tại Điều 11a Nghị định này trên cơ sở: </w:t>
            </w:r>
          </w:p>
          <w:p w14:paraId="25BAE24D"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i/>
                <w:iCs/>
                <w:color w:val="000000"/>
                <w:sz w:val="25"/>
                <w:szCs w:val="25"/>
                <w:lang w:val="en-US"/>
              </w:rPr>
            </w:pPr>
            <w:r w:rsidRPr="008A2B4B">
              <w:rPr>
                <w:rFonts w:ascii="Times New Roman" w:eastAsia="Times New Roman" w:hAnsi="Times New Roman" w:cs="Times New Roman"/>
                <w:i/>
                <w:iCs/>
                <w:color w:val="000000"/>
                <w:sz w:val="25"/>
                <w:szCs w:val="25"/>
                <w:lang w:val="en-US"/>
              </w:rPr>
              <w:t>a) Tình hình kinh tế vĩ mô và mục tiêu điều hành chính sách tiền tệ;</w:t>
            </w:r>
          </w:p>
          <w:p w14:paraId="0D886BC2"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i/>
                <w:iCs/>
                <w:color w:val="000000"/>
                <w:sz w:val="25"/>
                <w:szCs w:val="25"/>
                <w:lang w:val="en-US"/>
              </w:rPr>
            </w:pPr>
            <w:r w:rsidRPr="008A2B4B">
              <w:rPr>
                <w:rFonts w:ascii="Times New Roman" w:eastAsia="Times New Roman" w:hAnsi="Times New Roman" w:cs="Times New Roman"/>
                <w:i/>
                <w:iCs/>
                <w:color w:val="000000"/>
                <w:sz w:val="25"/>
                <w:szCs w:val="25"/>
                <w:lang w:val="en-US"/>
              </w:rPr>
              <w:t>b) Quy mô dự trữ ngoại hối nhà nước;</w:t>
            </w:r>
          </w:p>
          <w:p w14:paraId="459AA567"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i/>
                <w:iCs/>
                <w:color w:val="000000"/>
                <w:sz w:val="25"/>
                <w:szCs w:val="25"/>
                <w:lang w:val="en-US"/>
              </w:rPr>
            </w:pPr>
            <w:r w:rsidRPr="008A2B4B">
              <w:rPr>
                <w:rFonts w:ascii="Times New Roman" w:eastAsia="Times New Roman" w:hAnsi="Times New Roman" w:cs="Times New Roman"/>
                <w:i/>
                <w:iCs/>
                <w:color w:val="000000"/>
                <w:sz w:val="25"/>
                <w:szCs w:val="25"/>
                <w:lang w:val="en-US"/>
              </w:rPr>
              <w:t>c) Tình hình thực hiện hoạt động xuất khẩu, nhập khẩu vàng miếng, vàng nguyên liệu;</w:t>
            </w:r>
          </w:p>
          <w:p w14:paraId="6D6E8228" w14:textId="269EA073"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i/>
                <w:iCs/>
                <w:color w:val="000000"/>
                <w:sz w:val="25"/>
                <w:szCs w:val="25"/>
                <w:lang w:val="en-US"/>
              </w:rPr>
              <w:t>Trên cơ sở tổng hạn mức hàng năm, Ngân hàng Nhà nước thực hiện cấp hạn mức hàng năm cho doanh nghiệp, ngân hàng thương mại theo quy mô vốn điều lệ của doanh nghiệp, ngân hàng thương mại; tình hình xuất khẩu, nhập khẩu vàng miếng, vàng nguyên liệu của các năm trước (nếu có) và nhu cầu của doanh nghiệp, ngân hàng thương mại. Thống đốc Ngân hàng Nhà nước quy định cách thức phân bổ hạn mức hàng năm cho các doanh nghiệp, ngân hàng thương mại”</w:t>
            </w:r>
          </w:p>
        </w:tc>
      </w:tr>
      <w:tr w:rsidR="003A76BB" w:rsidRPr="008A2B4B" w14:paraId="31255205"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7510125B"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70</w:t>
            </w:r>
          </w:p>
        </w:tc>
        <w:tc>
          <w:tcPr>
            <w:tcW w:w="1418" w:type="dxa"/>
            <w:tcBorders>
              <w:top w:val="nil"/>
              <w:left w:val="nil"/>
              <w:bottom w:val="single" w:sz="4" w:space="0" w:color="auto"/>
              <w:right w:val="single" w:sz="4" w:space="0" w:color="auto"/>
            </w:tcBorders>
            <w:shd w:val="clear" w:color="auto" w:fill="auto"/>
            <w:noWrap/>
            <w:hideMark/>
          </w:tcPr>
          <w:p w14:paraId="5C390448" w14:textId="77777777" w:rsidR="003A76BB" w:rsidRPr="008A2B4B" w:rsidRDefault="003A76BB" w:rsidP="0053774A">
            <w:pPr>
              <w:spacing w:before="120" w:after="12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16 Khoản 7</w:t>
            </w:r>
          </w:p>
          <w:p w14:paraId="049D1EBB" w14:textId="062F360B"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p>
        </w:tc>
        <w:tc>
          <w:tcPr>
            <w:tcW w:w="1984" w:type="dxa"/>
            <w:tcBorders>
              <w:top w:val="nil"/>
              <w:left w:val="nil"/>
              <w:bottom w:val="single" w:sz="4" w:space="0" w:color="auto"/>
              <w:right w:val="single" w:sz="4" w:space="0" w:color="auto"/>
            </w:tcBorders>
            <w:shd w:val="clear" w:color="auto" w:fill="auto"/>
            <w:hideMark/>
          </w:tcPr>
          <w:p w14:paraId="1AB08E2E" w14:textId="7692EB2E"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PNJ</w:t>
            </w:r>
          </w:p>
        </w:tc>
        <w:tc>
          <w:tcPr>
            <w:tcW w:w="4962" w:type="dxa"/>
            <w:tcBorders>
              <w:top w:val="nil"/>
              <w:left w:val="nil"/>
              <w:bottom w:val="single" w:sz="4" w:space="0" w:color="auto"/>
              <w:right w:val="single" w:sz="4" w:space="0" w:color="auto"/>
            </w:tcBorders>
            <w:shd w:val="clear" w:color="auto" w:fill="auto"/>
            <w:hideMark/>
          </w:tcPr>
          <w:p w14:paraId="024B2E91" w14:textId="55811F59"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nghị xem xét thêm để đồng bộ với các chủ trương tới đây về hệ thống thanh tra Nhà nước.</w:t>
            </w:r>
          </w:p>
        </w:tc>
        <w:tc>
          <w:tcPr>
            <w:tcW w:w="4819" w:type="dxa"/>
            <w:tcBorders>
              <w:top w:val="nil"/>
              <w:left w:val="nil"/>
              <w:bottom w:val="single" w:sz="4" w:space="0" w:color="auto"/>
              <w:right w:val="single" w:sz="4" w:space="0" w:color="auto"/>
            </w:tcBorders>
            <w:shd w:val="clear" w:color="auto" w:fill="auto"/>
            <w:noWrap/>
            <w:hideMark/>
          </w:tcPr>
          <w:p w14:paraId="19461877" w14:textId="1978273D"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hAnsi="Times New Roman" w:cs="Times New Roman"/>
                <w:bCs/>
                <w:sz w:val="25"/>
                <w:szCs w:val="25"/>
              </w:rPr>
              <w:t>NHNN tiếp thu</w:t>
            </w:r>
            <w:r w:rsidRPr="008A2B4B">
              <w:rPr>
                <w:rFonts w:ascii="Times New Roman" w:hAnsi="Times New Roman" w:cs="Times New Roman"/>
                <w:bCs/>
                <w:sz w:val="25"/>
                <w:szCs w:val="25"/>
                <w:lang w:val="en-US"/>
              </w:rPr>
              <w:t>,</w:t>
            </w:r>
            <w:r w:rsidRPr="008A2B4B">
              <w:rPr>
                <w:rFonts w:ascii="Times New Roman" w:hAnsi="Times New Roman" w:cs="Times New Roman"/>
                <w:bCs/>
                <w:sz w:val="25"/>
                <w:szCs w:val="25"/>
              </w:rPr>
              <w:t xml:space="preserve"> rà soát, chỉnh sửa để đảm bảo quy định chặt chẽ về trách nhiệm quản lý nhà nước của các bộ, ngành phù hợp với chức năng nhiệm vụ của các bộ, ngành và đúng quy định pháp luật.</w:t>
            </w:r>
          </w:p>
        </w:tc>
      </w:tr>
      <w:tr w:rsidR="003A76BB" w:rsidRPr="008A2B4B" w14:paraId="7CC019D2" w14:textId="77777777" w:rsidTr="0053774A">
        <w:tc>
          <w:tcPr>
            <w:tcW w:w="709" w:type="dxa"/>
            <w:tcBorders>
              <w:top w:val="nil"/>
              <w:left w:val="single" w:sz="4" w:space="0" w:color="auto"/>
              <w:bottom w:val="single" w:sz="4" w:space="0" w:color="auto"/>
              <w:right w:val="single" w:sz="4" w:space="0" w:color="auto"/>
            </w:tcBorders>
            <w:shd w:val="clear" w:color="auto" w:fill="auto"/>
            <w:noWrap/>
          </w:tcPr>
          <w:p w14:paraId="7FC84A8D"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77</w:t>
            </w:r>
          </w:p>
        </w:tc>
        <w:tc>
          <w:tcPr>
            <w:tcW w:w="1418" w:type="dxa"/>
            <w:tcBorders>
              <w:top w:val="nil"/>
              <w:left w:val="nil"/>
              <w:bottom w:val="single" w:sz="4" w:space="0" w:color="auto"/>
              <w:right w:val="single" w:sz="4" w:space="0" w:color="auto"/>
            </w:tcBorders>
            <w:shd w:val="clear" w:color="auto" w:fill="auto"/>
            <w:noWrap/>
          </w:tcPr>
          <w:p w14:paraId="7EB82685" w14:textId="77777777" w:rsidR="003A76BB" w:rsidRPr="008A2B4B" w:rsidRDefault="003A76BB" w:rsidP="0053774A">
            <w:pPr>
              <w:spacing w:before="120" w:after="12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16 Khoản 7</w:t>
            </w:r>
          </w:p>
          <w:p w14:paraId="41E10107" w14:textId="31860D47"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p>
        </w:tc>
        <w:tc>
          <w:tcPr>
            <w:tcW w:w="1984" w:type="dxa"/>
            <w:tcBorders>
              <w:top w:val="nil"/>
              <w:left w:val="nil"/>
              <w:bottom w:val="single" w:sz="4" w:space="0" w:color="auto"/>
              <w:right w:val="single" w:sz="4" w:space="0" w:color="auto"/>
            </w:tcBorders>
            <w:shd w:val="clear" w:color="auto" w:fill="auto"/>
          </w:tcPr>
          <w:p w14:paraId="08376E0D" w14:textId="711D066C" w:rsidR="003A76BB" w:rsidRPr="008A2B4B" w:rsidRDefault="00310EE9"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3A76BB" w:rsidRPr="008A2B4B">
              <w:rPr>
                <w:rFonts w:ascii="Times New Roman" w:eastAsia="Times New Roman" w:hAnsi="Times New Roman" w:cs="Times New Roman"/>
                <w:color w:val="000000"/>
                <w:sz w:val="25"/>
                <w:szCs w:val="25"/>
                <w:lang w:val="en-US"/>
              </w:rPr>
              <w:t>DOJI</w:t>
            </w:r>
          </w:p>
          <w:p w14:paraId="5185A830" w14:textId="77777777" w:rsidR="00310EE9" w:rsidRPr="008A2B4B" w:rsidRDefault="00310EE9" w:rsidP="0053774A">
            <w:pPr>
              <w:spacing w:before="120" w:after="12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TPB</w:t>
            </w:r>
          </w:p>
          <w:p w14:paraId="6FF1427B" w14:textId="0F920D83" w:rsidR="00310EE9" w:rsidRPr="008A2B4B" w:rsidRDefault="00310EE9" w:rsidP="0053774A">
            <w:pPr>
              <w:spacing w:after="0" w:line="276" w:lineRule="auto"/>
              <w:contextualSpacing/>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PNJ</w:t>
            </w:r>
          </w:p>
        </w:tc>
        <w:tc>
          <w:tcPr>
            <w:tcW w:w="4962" w:type="dxa"/>
            <w:tcBorders>
              <w:top w:val="nil"/>
              <w:left w:val="nil"/>
              <w:bottom w:val="single" w:sz="4" w:space="0" w:color="auto"/>
              <w:right w:val="single" w:sz="4" w:space="0" w:color="auto"/>
            </w:tcBorders>
            <w:shd w:val="clear" w:color="auto" w:fill="auto"/>
          </w:tcPr>
          <w:p w14:paraId="65288062"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Khoản 1 Điều 17: “Bộ Công thương chủ trì, phối hợp với các cơ quan có liên quan thực hiện chức năng quản lý, kiểm tra… việc doanh nghiệp kinh doanh vàng chấp hành, tuân thủ các quy định của pháp luật”</w:t>
            </w:r>
          </w:p>
          <w:p w14:paraId="5DD20A30" w14:textId="77777777" w:rsidR="003A76BB" w:rsidRPr="008A2B4B" w:rsidRDefault="003A76BB" w:rsidP="0053774A">
            <w:pPr>
              <w:spacing w:before="120" w:after="12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Khoản 4 Điều 17: “Thanh tra Chính phủ thực hiện chức năng thanh tra hoạt động sản xuất, kinh doanh mua, bán vàng”.</w:t>
            </w:r>
          </w:p>
          <w:p w14:paraId="3E0512A1" w14:textId="4FCFFFE1" w:rsidR="003A76BB" w:rsidRPr="008A2B4B" w:rsidRDefault="00310EE9"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 </w:t>
            </w:r>
            <w:r w:rsidR="003A76BB" w:rsidRPr="008A2B4B">
              <w:rPr>
                <w:rFonts w:ascii="Times New Roman" w:eastAsia="Times New Roman" w:hAnsi="Times New Roman" w:cs="Times New Roman"/>
                <w:color w:val="000000"/>
                <w:sz w:val="25"/>
                <w:szCs w:val="25"/>
                <w:lang w:val="en-US"/>
              </w:rPr>
              <w:t xml:space="preserve">Như vậy, khi tổ chức tín dụng hoặc doanh nghiệp đã là đối tượng thanh tra, kiểm tra của Ngân hàng Nhà nước, thì có là đối tượng thanh tra, kiểm tra của các bộ, ngành khác về cùng hoạt động kinh doanh vàng đó nữa không? </w:t>
            </w:r>
          </w:p>
          <w:p w14:paraId="159059D4" w14:textId="2F9DE53F" w:rsidR="00310EE9" w:rsidRPr="008A2B4B" w:rsidRDefault="00310EE9"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Khi TCTD hoặc doanh nghiệp đã là đối tượng thanh tra, kiểm tra của Ngân hàng Nhà nước, thì có là đối tượng thanh tra, kiểm tra của các bộ, ngành khác về cùng hoạt động kinh doanh vàng đó nữa không? Đề nghị hướng dẫn rõ nội dung này.</w:t>
            </w:r>
          </w:p>
        </w:tc>
        <w:tc>
          <w:tcPr>
            <w:tcW w:w="4819" w:type="dxa"/>
            <w:tcBorders>
              <w:top w:val="nil"/>
              <w:left w:val="nil"/>
              <w:bottom w:val="single" w:sz="4" w:space="0" w:color="auto"/>
              <w:right w:val="single" w:sz="4" w:space="0" w:color="auto"/>
            </w:tcBorders>
            <w:shd w:val="clear" w:color="auto" w:fill="auto"/>
            <w:noWrap/>
          </w:tcPr>
          <w:p w14:paraId="5DD2D848" w14:textId="77C5D4D5"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 xml:space="preserve">Điều 16, 17 dự thảo Nghị định đã làm rõ </w:t>
            </w:r>
            <w:r w:rsidRPr="008A2B4B">
              <w:rPr>
                <w:rFonts w:ascii="Times New Roman" w:hAnsi="Times New Roman" w:cs="Times New Roman"/>
                <w:bCs/>
                <w:sz w:val="25"/>
                <w:szCs w:val="25"/>
              </w:rPr>
              <w:t>trách nhiệm quản lý nhà nước của các bộ, ngành phù hợp với chức năng nhiệm vụ của các bộ, ngành và đúng quy định pháp luật.</w:t>
            </w:r>
          </w:p>
        </w:tc>
      </w:tr>
      <w:tr w:rsidR="003A76BB" w:rsidRPr="008A2B4B" w14:paraId="2DC0CD0E"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68C67FF0"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75</w:t>
            </w:r>
          </w:p>
        </w:tc>
        <w:tc>
          <w:tcPr>
            <w:tcW w:w="1418" w:type="dxa"/>
            <w:tcBorders>
              <w:top w:val="nil"/>
              <w:left w:val="nil"/>
              <w:bottom w:val="single" w:sz="4" w:space="0" w:color="auto"/>
              <w:right w:val="single" w:sz="4" w:space="0" w:color="auto"/>
            </w:tcBorders>
            <w:shd w:val="clear" w:color="auto" w:fill="auto"/>
            <w:noWrap/>
            <w:hideMark/>
          </w:tcPr>
          <w:p w14:paraId="39776368" w14:textId="77777777" w:rsidR="003A76BB" w:rsidRPr="008A2B4B" w:rsidRDefault="003A76BB" w:rsidP="0053774A">
            <w:pPr>
              <w:spacing w:before="120" w:after="12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17 Khoản 2</w:t>
            </w:r>
          </w:p>
          <w:p w14:paraId="222717B2" w14:textId="0A1A994A"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p>
        </w:tc>
        <w:tc>
          <w:tcPr>
            <w:tcW w:w="1984" w:type="dxa"/>
            <w:tcBorders>
              <w:top w:val="nil"/>
              <w:left w:val="nil"/>
              <w:bottom w:val="single" w:sz="4" w:space="0" w:color="auto"/>
              <w:right w:val="single" w:sz="4" w:space="0" w:color="auto"/>
            </w:tcBorders>
            <w:shd w:val="clear" w:color="auto" w:fill="auto"/>
            <w:hideMark/>
          </w:tcPr>
          <w:p w14:paraId="50C4C4A8" w14:textId="4A73AE34"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Agribank</w:t>
            </w:r>
          </w:p>
        </w:tc>
        <w:tc>
          <w:tcPr>
            <w:tcW w:w="4962" w:type="dxa"/>
            <w:tcBorders>
              <w:top w:val="nil"/>
              <w:left w:val="nil"/>
              <w:bottom w:val="single" w:sz="4" w:space="0" w:color="auto"/>
              <w:right w:val="single" w:sz="4" w:space="0" w:color="auto"/>
            </w:tcBorders>
            <w:shd w:val="clear" w:color="auto" w:fill="auto"/>
            <w:hideMark/>
          </w:tcPr>
          <w:p w14:paraId="27B93554" w14:textId="31949ABC"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Khoản 2 Điều 17 đề nghị sửa thành: “…quy định, hướng dẫn thực hiện cấp Giấy chứng nhận đăng ký doanh nghiệp cho các doanh nghiệp, tổ chức tín dụng kinh doanh vàng và chia sẻ thông tin dữ liệu về việc cấp Giấy chứng nhận đăng ký doanh nghiệp đối với doanh nghiệp, tổ chức tín dụng kinh doanh vàng cho Ngân hàng Nhà nước để phối hợp thực hiện”.</w:t>
            </w:r>
          </w:p>
        </w:tc>
        <w:tc>
          <w:tcPr>
            <w:tcW w:w="4819" w:type="dxa"/>
            <w:tcBorders>
              <w:top w:val="nil"/>
              <w:left w:val="nil"/>
              <w:bottom w:val="single" w:sz="4" w:space="0" w:color="auto"/>
              <w:right w:val="single" w:sz="4" w:space="0" w:color="auto"/>
            </w:tcBorders>
            <w:shd w:val="clear" w:color="auto" w:fill="auto"/>
            <w:noWrap/>
            <w:hideMark/>
          </w:tcPr>
          <w:p w14:paraId="073F9842" w14:textId="18A293C5" w:rsidR="003A76BB" w:rsidRPr="008A2B4B" w:rsidRDefault="000253A5"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Trách nhiệm của Bộ Tài chính đã được quy định rõ tại khoản 2 Đ</w:t>
            </w:r>
            <w:r w:rsidR="0042435D">
              <w:rPr>
                <w:rFonts w:ascii="Times New Roman" w:eastAsia="Times New Roman" w:hAnsi="Times New Roman" w:cs="Times New Roman"/>
                <w:color w:val="000000"/>
                <w:sz w:val="25"/>
                <w:szCs w:val="25"/>
                <w:lang w:val="en-US"/>
              </w:rPr>
              <w:t>iều 17 Nghị định 24 (được sửa đổi, bổ sung tại khoản 11 Điều 1 dự thảo Nghị định).</w:t>
            </w:r>
          </w:p>
        </w:tc>
      </w:tr>
      <w:tr w:rsidR="003A76BB" w:rsidRPr="008A2B4B" w14:paraId="03A787BA"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59F2F11A"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76</w:t>
            </w:r>
          </w:p>
        </w:tc>
        <w:tc>
          <w:tcPr>
            <w:tcW w:w="1418" w:type="dxa"/>
            <w:tcBorders>
              <w:top w:val="nil"/>
              <w:left w:val="nil"/>
              <w:bottom w:val="single" w:sz="4" w:space="0" w:color="auto"/>
              <w:right w:val="single" w:sz="4" w:space="0" w:color="auto"/>
            </w:tcBorders>
            <w:shd w:val="clear" w:color="auto" w:fill="auto"/>
            <w:noWrap/>
            <w:hideMark/>
          </w:tcPr>
          <w:p w14:paraId="58185D38" w14:textId="3A913370"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20</w:t>
            </w:r>
          </w:p>
        </w:tc>
        <w:tc>
          <w:tcPr>
            <w:tcW w:w="1984" w:type="dxa"/>
            <w:tcBorders>
              <w:top w:val="nil"/>
              <w:left w:val="nil"/>
              <w:bottom w:val="single" w:sz="4" w:space="0" w:color="auto"/>
              <w:right w:val="single" w:sz="4" w:space="0" w:color="auto"/>
            </w:tcBorders>
            <w:shd w:val="clear" w:color="auto" w:fill="auto"/>
            <w:hideMark/>
          </w:tcPr>
          <w:p w14:paraId="39BD17F8" w14:textId="149668DE"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PNJ</w:t>
            </w:r>
          </w:p>
        </w:tc>
        <w:tc>
          <w:tcPr>
            <w:tcW w:w="4962" w:type="dxa"/>
            <w:tcBorders>
              <w:top w:val="nil"/>
              <w:left w:val="nil"/>
              <w:bottom w:val="single" w:sz="4" w:space="0" w:color="auto"/>
              <w:right w:val="single" w:sz="4" w:space="0" w:color="auto"/>
            </w:tcBorders>
            <w:shd w:val="clear" w:color="auto" w:fill="auto"/>
            <w:hideMark/>
          </w:tcPr>
          <w:p w14:paraId="7E3A8B48" w14:textId="1BB64ED1"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Các doanh nghiệp, tổ chức tín dụng hoạt động kinh doanh vàng phải thực hiện báo cáo tình hình hoạt động sản xuất, mua, bán vàng trang sức, mỹ nghệ; tình hình sản xuất, mua, bán vàng miếng; tình hình xuất khẩu, nhập khẩu vàng, tình hình bán vàng nguyên liệu nhập khẩu theo quy định của Ngân hàng Nhà nước và các cơ quan có thẩm quyền, </w:t>
            </w:r>
            <w:r w:rsidRPr="002801C6">
              <w:rPr>
                <w:rFonts w:ascii="Times New Roman" w:eastAsia="Times New Roman" w:hAnsi="Times New Roman" w:cs="Times New Roman"/>
                <w:bCs/>
                <w:color w:val="000000"/>
                <w:sz w:val="25"/>
                <w:szCs w:val="25"/>
                <w:lang w:val="en-US"/>
              </w:rPr>
              <w:t>việc báo cáo được áp dụng bằng hình thức điện tử và các hình thức khác theo hướng dẫn của cơ quan chức năng.</w:t>
            </w:r>
          </w:p>
        </w:tc>
        <w:tc>
          <w:tcPr>
            <w:tcW w:w="4819" w:type="dxa"/>
            <w:tcBorders>
              <w:top w:val="nil"/>
              <w:left w:val="nil"/>
              <w:bottom w:val="single" w:sz="4" w:space="0" w:color="auto"/>
              <w:right w:val="single" w:sz="4" w:space="0" w:color="auto"/>
            </w:tcBorders>
            <w:shd w:val="clear" w:color="auto" w:fill="auto"/>
            <w:noWrap/>
            <w:hideMark/>
          </w:tcPr>
          <w:p w14:paraId="26FE44F1" w14:textId="0E5212F0"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Nội dung này sẽ được cụ thể hóa tại Thông tư hướng dẫn Nghị định này.</w:t>
            </w:r>
          </w:p>
        </w:tc>
      </w:tr>
      <w:tr w:rsidR="003A76BB" w:rsidRPr="008A2B4B" w14:paraId="22D2BB7E"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4D0EAA8F"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81</w:t>
            </w:r>
          </w:p>
        </w:tc>
        <w:tc>
          <w:tcPr>
            <w:tcW w:w="1418" w:type="dxa"/>
            <w:tcBorders>
              <w:top w:val="nil"/>
              <w:left w:val="nil"/>
              <w:bottom w:val="single" w:sz="4" w:space="0" w:color="auto"/>
              <w:right w:val="single" w:sz="4" w:space="0" w:color="auto"/>
            </w:tcBorders>
            <w:shd w:val="clear" w:color="auto" w:fill="auto"/>
            <w:noWrap/>
            <w:hideMark/>
          </w:tcPr>
          <w:p w14:paraId="46B20E6F" w14:textId="7ACF9826"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20</w:t>
            </w:r>
          </w:p>
        </w:tc>
        <w:tc>
          <w:tcPr>
            <w:tcW w:w="1984" w:type="dxa"/>
            <w:tcBorders>
              <w:top w:val="nil"/>
              <w:left w:val="nil"/>
              <w:bottom w:val="single" w:sz="4" w:space="0" w:color="auto"/>
              <w:right w:val="single" w:sz="4" w:space="0" w:color="auto"/>
            </w:tcBorders>
            <w:shd w:val="clear" w:color="auto" w:fill="auto"/>
            <w:hideMark/>
          </w:tcPr>
          <w:p w14:paraId="37E0940A" w14:textId="4D80373C"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Agribank</w:t>
            </w:r>
          </w:p>
        </w:tc>
        <w:tc>
          <w:tcPr>
            <w:tcW w:w="4962" w:type="dxa"/>
            <w:tcBorders>
              <w:top w:val="nil"/>
              <w:left w:val="nil"/>
              <w:bottom w:val="single" w:sz="4" w:space="0" w:color="auto"/>
              <w:right w:val="single" w:sz="4" w:space="0" w:color="auto"/>
            </w:tcBorders>
            <w:shd w:val="clear" w:color="auto" w:fill="auto"/>
            <w:noWrap/>
            <w:hideMark/>
          </w:tcPr>
          <w:p w14:paraId="3D9C03B2" w14:textId="3BB4A3D8"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sửa thành</w:t>
            </w:r>
            <w:r w:rsidRPr="008A2B4B">
              <w:rPr>
                <w:rFonts w:ascii="Times New Roman" w:eastAsia="Times New Roman" w:hAnsi="Times New Roman" w:cs="Times New Roman"/>
                <w:i/>
                <w:iCs/>
                <w:color w:val="000000"/>
                <w:sz w:val="25"/>
                <w:szCs w:val="25"/>
                <w:lang w:val="en-US"/>
              </w:rPr>
              <w:t xml:space="preserve"> “Các doanh nghiệp, tổ chức tín dụng hoạt động kinh doanh vàng phải thực hiện báo cáo tình hình hoạt động sản xuất, mua, bán vàng trang sức, mỹ nghệ; tình hình sản xuất, mua, bán vàng miếng khi có phát sinh giao dịch; tình hình xuất khẩu, nhập khẩu vàng, tình hình bán vàng nguyên liệu nhập khẩu theo quy định của Ngân hàng Nhà nước và các cơ quan có thẩm quyền”.</w:t>
            </w:r>
          </w:p>
        </w:tc>
        <w:tc>
          <w:tcPr>
            <w:tcW w:w="4819" w:type="dxa"/>
            <w:tcBorders>
              <w:top w:val="nil"/>
              <w:left w:val="nil"/>
              <w:bottom w:val="single" w:sz="4" w:space="0" w:color="auto"/>
              <w:right w:val="single" w:sz="4" w:space="0" w:color="auto"/>
            </w:tcBorders>
            <w:shd w:val="clear" w:color="auto" w:fill="auto"/>
            <w:noWrap/>
            <w:hideMark/>
          </w:tcPr>
          <w:p w14:paraId="2546A91E" w14:textId="559C7259"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Để đảm bảo chức năng quản lý nhà nước, cần thiết phải quy định việc báo cáo khi được phép thực hiện các hoạt động kinh doanh mua bán vàng miếng.</w:t>
            </w:r>
          </w:p>
        </w:tc>
      </w:tr>
      <w:tr w:rsidR="003A76BB" w:rsidRPr="008A2B4B" w14:paraId="0F539B12" w14:textId="77777777" w:rsidTr="0053774A">
        <w:tc>
          <w:tcPr>
            <w:tcW w:w="709" w:type="dxa"/>
            <w:tcBorders>
              <w:top w:val="nil"/>
              <w:left w:val="single" w:sz="4" w:space="0" w:color="auto"/>
              <w:bottom w:val="single" w:sz="4" w:space="0" w:color="auto"/>
              <w:right w:val="single" w:sz="4" w:space="0" w:color="auto"/>
            </w:tcBorders>
            <w:shd w:val="clear" w:color="auto" w:fill="auto"/>
            <w:noWrap/>
          </w:tcPr>
          <w:p w14:paraId="096F9137"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37</w:t>
            </w:r>
          </w:p>
        </w:tc>
        <w:tc>
          <w:tcPr>
            <w:tcW w:w="1418" w:type="dxa"/>
            <w:tcBorders>
              <w:top w:val="nil"/>
              <w:left w:val="nil"/>
              <w:bottom w:val="single" w:sz="4" w:space="0" w:color="auto"/>
              <w:right w:val="single" w:sz="4" w:space="0" w:color="auto"/>
            </w:tcBorders>
            <w:shd w:val="clear" w:color="auto" w:fill="auto"/>
            <w:noWrap/>
          </w:tcPr>
          <w:p w14:paraId="4783DB42" w14:textId="77777777" w:rsidR="003A76BB" w:rsidRPr="008A2B4B" w:rsidRDefault="003A76BB" w:rsidP="0053774A">
            <w:pPr>
              <w:spacing w:after="12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21 Khoản 4</w:t>
            </w:r>
          </w:p>
          <w:p w14:paraId="1822A68D" w14:textId="6163AA29" w:rsidR="003A76BB" w:rsidRPr="008A2B4B" w:rsidRDefault="003A76BB" w:rsidP="0053774A">
            <w:pPr>
              <w:spacing w:after="0" w:line="276" w:lineRule="auto"/>
              <w:contextualSpacing/>
              <w:jc w:val="center"/>
              <w:rPr>
                <w:rFonts w:ascii="Calibri" w:eastAsia="Times New Roman" w:hAnsi="Calibri" w:cs="Calibri"/>
                <w:color w:val="000000"/>
                <w:sz w:val="25"/>
                <w:szCs w:val="25"/>
                <w:lang w:val="en-US"/>
              </w:rPr>
            </w:pPr>
          </w:p>
        </w:tc>
        <w:tc>
          <w:tcPr>
            <w:tcW w:w="1984" w:type="dxa"/>
            <w:tcBorders>
              <w:top w:val="nil"/>
              <w:left w:val="nil"/>
              <w:bottom w:val="single" w:sz="4" w:space="0" w:color="auto"/>
              <w:right w:val="single" w:sz="4" w:space="0" w:color="auto"/>
            </w:tcBorders>
            <w:shd w:val="clear" w:color="auto" w:fill="auto"/>
          </w:tcPr>
          <w:p w14:paraId="045C3236" w14:textId="373419C7"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Vietinbank</w:t>
            </w:r>
          </w:p>
        </w:tc>
        <w:tc>
          <w:tcPr>
            <w:tcW w:w="4962" w:type="dxa"/>
            <w:tcBorders>
              <w:top w:val="nil"/>
              <w:left w:val="nil"/>
              <w:bottom w:val="single" w:sz="4" w:space="0" w:color="auto"/>
              <w:right w:val="single" w:sz="4" w:space="0" w:color="auto"/>
            </w:tcBorders>
            <w:shd w:val="clear" w:color="auto" w:fill="auto"/>
            <w:noWrap/>
          </w:tcPr>
          <w:p w14:paraId="382A79CA" w14:textId="77777777" w:rsidR="00B50528" w:rsidRDefault="003A76BB"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 xml:space="preserve">Khoản 2 Điều 3 Dự thảo quy định về điều khoản chuyển tiếp. Việc Công ty SJC chỉ thực hiện gia công vàng miếng SJC khi có các đặc điểm như Dự thảo, còn việc quản lý về mặt pháp lý (chất lượng, kiểm định …) đối với vàng miếng SJC không cần gia công lại thì chưa rõ. </w:t>
            </w:r>
          </w:p>
          <w:p w14:paraId="5FFF03ED" w14:textId="3920BE1F"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Do đó đề nghị NHNN nghiên cứu, bổ sung quy định quản lý đối với vàng miếng SJC mà NHNN đã tổ chức sản xuất trước đó theo NĐ24.</w:t>
            </w:r>
          </w:p>
        </w:tc>
        <w:tc>
          <w:tcPr>
            <w:tcW w:w="4819" w:type="dxa"/>
            <w:tcBorders>
              <w:top w:val="nil"/>
              <w:left w:val="nil"/>
              <w:bottom w:val="single" w:sz="4" w:space="0" w:color="auto"/>
              <w:right w:val="single" w:sz="4" w:space="0" w:color="auto"/>
            </w:tcBorders>
            <w:shd w:val="clear" w:color="auto" w:fill="auto"/>
            <w:noWrap/>
          </w:tcPr>
          <w:p w14:paraId="27E554A1" w14:textId="77777777" w:rsidR="00B50528" w:rsidRDefault="003A76BB" w:rsidP="0053774A">
            <w:pPr>
              <w:spacing w:after="0" w:line="276" w:lineRule="auto"/>
              <w:contextualSpacing/>
              <w:jc w:val="both"/>
              <w:rPr>
                <w:rFonts w:ascii="Times New Roman" w:eastAsia="Times New Roman" w:hAnsi="Times New Roman" w:cs="Times New Roman"/>
                <w:color w:val="000000"/>
                <w:sz w:val="25"/>
                <w:szCs w:val="25"/>
              </w:rPr>
            </w:pPr>
            <w:r w:rsidRPr="008A2B4B">
              <w:rPr>
                <w:rFonts w:ascii="Times New Roman" w:eastAsia="Times New Roman" w:hAnsi="Times New Roman" w:cs="Times New Roman"/>
                <w:color w:val="000000"/>
                <w:sz w:val="25"/>
                <w:szCs w:val="25"/>
                <w:lang w:val="en-US"/>
              </w:rPr>
              <w:t xml:space="preserve">Theo Nghị định 24, NHNN có nhiệm vụ tổ chức sản xuất vàng miếng. NHNN giao Công ty SJC gia công vàng miếng cho NHNN và gia công lại vàng miếng SJC đã sản xuất, gia công không đủ tiêu chuẩn lưu thông. Hiện nay vẫn còn một lượng vàng miếng SJC nhất định lưu thông trên thị trường, trong quá trình đó không tránh khỏi hiện tượng bị trầy xước, biến dạng… </w:t>
            </w:r>
          </w:p>
          <w:p w14:paraId="554691C8" w14:textId="0742C752"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 xml:space="preserve">Vì vậy, cần quy định điều khoản chuyển tiếp để sau khi Chính phủ ban hành Nghị định sửa đổi, bổ sung, hoạt động gia công lại của SJC vẫn được thực hiện bình thường trên nguyên tắc Công ty SJC chịu hoàn toàn trách nhiệm trước pháp luật về việc vàng miếng SJC được gia công lại là vàng miếng do Công ty SJC </w:t>
            </w:r>
            <w:r w:rsidR="00E679FF">
              <w:rPr>
                <w:rFonts w:ascii="Times New Roman" w:eastAsia="Times New Roman" w:hAnsi="Times New Roman" w:cs="Times New Roman"/>
                <w:color w:val="000000"/>
                <w:sz w:val="25"/>
                <w:szCs w:val="25"/>
                <w:lang w:val="en-US"/>
              </w:rPr>
              <w:t>đã</w:t>
            </w:r>
            <w:r w:rsidR="00E679FF">
              <w:rPr>
                <w:rFonts w:ascii="Times New Roman" w:eastAsia="Times New Roman" w:hAnsi="Times New Roman" w:cs="Times New Roman"/>
                <w:color w:val="000000"/>
                <w:sz w:val="25"/>
                <w:szCs w:val="25"/>
              </w:rPr>
              <w:t xml:space="preserve"> </w:t>
            </w:r>
            <w:r w:rsidRPr="008A2B4B">
              <w:rPr>
                <w:rFonts w:ascii="Times New Roman" w:eastAsia="Times New Roman" w:hAnsi="Times New Roman" w:cs="Times New Roman"/>
                <w:color w:val="000000"/>
                <w:sz w:val="25"/>
                <w:szCs w:val="25"/>
                <w:lang w:val="en-US"/>
              </w:rPr>
              <w:t>sản xuất, gia công theo quy định pháp luật.</w:t>
            </w:r>
          </w:p>
        </w:tc>
      </w:tr>
      <w:tr w:rsidR="003A76BB" w:rsidRPr="008A2B4B" w14:paraId="59DE0C04" w14:textId="77777777" w:rsidTr="0053774A">
        <w:tc>
          <w:tcPr>
            <w:tcW w:w="709" w:type="dxa"/>
            <w:tcBorders>
              <w:top w:val="nil"/>
              <w:left w:val="single" w:sz="4" w:space="0" w:color="auto"/>
              <w:bottom w:val="single" w:sz="4" w:space="0" w:color="auto"/>
              <w:right w:val="single" w:sz="4" w:space="0" w:color="auto"/>
            </w:tcBorders>
            <w:shd w:val="clear" w:color="auto" w:fill="auto"/>
            <w:noWrap/>
            <w:hideMark/>
          </w:tcPr>
          <w:p w14:paraId="1570CD38" w14:textId="77777777" w:rsidR="003A76BB" w:rsidRPr="008A2B4B" w:rsidRDefault="003A76BB" w:rsidP="0053774A">
            <w:pPr>
              <w:pStyle w:val="ListParagraph"/>
              <w:numPr>
                <w:ilvl w:val="0"/>
                <w:numId w:val="5"/>
              </w:numPr>
              <w:spacing w:after="0" w:line="276" w:lineRule="auto"/>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82</w:t>
            </w:r>
          </w:p>
        </w:tc>
        <w:tc>
          <w:tcPr>
            <w:tcW w:w="1418" w:type="dxa"/>
            <w:tcBorders>
              <w:top w:val="nil"/>
              <w:left w:val="nil"/>
              <w:bottom w:val="single" w:sz="4" w:space="0" w:color="auto"/>
              <w:right w:val="single" w:sz="4" w:space="0" w:color="auto"/>
            </w:tcBorders>
            <w:shd w:val="clear" w:color="auto" w:fill="auto"/>
            <w:noWrap/>
            <w:hideMark/>
          </w:tcPr>
          <w:p w14:paraId="237DA25B" w14:textId="08575F18"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Điều 22. Hiệu lực thi hành; Điều 23. Trách nhiệm thi hành</w:t>
            </w:r>
          </w:p>
        </w:tc>
        <w:tc>
          <w:tcPr>
            <w:tcW w:w="1984" w:type="dxa"/>
            <w:tcBorders>
              <w:top w:val="nil"/>
              <w:left w:val="nil"/>
              <w:bottom w:val="single" w:sz="4" w:space="0" w:color="auto"/>
              <w:right w:val="single" w:sz="4" w:space="0" w:color="auto"/>
            </w:tcBorders>
            <w:shd w:val="clear" w:color="auto" w:fill="auto"/>
            <w:hideMark/>
          </w:tcPr>
          <w:p w14:paraId="25CA3BB3" w14:textId="4A40E01F" w:rsidR="003A76BB" w:rsidRPr="008A2B4B" w:rsidRDefault="003A76BB" w:rsidP="0053774A">
            <w:pPr>
              <w:spacing w:after="0" w:line="276" w:lineRule="auto"/>
              <w:contextualSpacing/>
              <w:jc w:val="center"/>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DOJI</w:t>
            </w:r>
          </w:p>
        </w:tc>
        <w:tc>
          <w:tcPr>
            <w:tcW w:w="4962" w:type="dxa"/>
            <w:tcBorders>
              <w:top w:val="nil"/>
              <w:left w:val="nil"/>
              <w:bottom w:val="single" w:sz="4" w:space="0" w:color="auto"/>
              <w:right w:val="single" w:sz="4" w:space="0" w:color="auto"/>
            </w:tcBorders>
            <w:shd w:val="clear" w:color="auto" w:fill="auto"/>
            <w:hideMark/>
          </w:tcPr>
          <w:p w14:paraId="6160E47D" w14:textId="5A0BEBD5" w:rsidR="003A76BB" w:rsidRPr="008A2B4B" w:rsidRDefault="003A76BB" w:rsidP="0053774A">
            <w:pPr>
              <w:spacing w:after="0" w:line="276" w:lineRule="auto"/>
              <w:contextualSpacing/>
              <w:jc w:val="both"/>
              <w:rPr>
                <w:rFonts w:ascii="Times New Roman" w:eastAsia="Times New Roman" w:hAnsi="Times New Roman" w:cs="Times New Roman"/>
                <w:color w:val="000000"/>
                <w:sz w:val="25"/>
                <w:szCs w:val="25"/>
                <w:lang w:val="en-US"/>
              </w:rPr>
            </w:pPr>
            <w:r w:rsidRPr="008A2B4B">
              <w:rPr>
                <w:rFonts w:ascii="Times New Roman" w:eastAsia="Times New Roman" w:hAnsi="Times New Roman" w:cs="Times New Roman"/>
                <w:color w:val="000000"/>
                <w:sz w:val="25"/>
                <w:szCs w:val="25"/>
                <w:lang w:val="en-US"/>
              </w:rPr>
              <w:t>Đề xuất không giới hạn đặc điểm các sản phẩm Công ty SJC được phép gia công lại từ vàng miếng SJC do Công ty SJC đã sản xuất gia công. Bên cạnh đó, ngoài các trường hợp như vàng bị trầy xước, biến dạng, còn có thể phát sinh các trường hợp như bao vàng ép vỉ bị rách, bị xì hơi.</w:t>
            </w:r>
          </w:p>
        </w:tc>
        <w:tc>
          <w:tcPr>
            <w:tcW w:w="4819" w:type="dxa"/>
            <w:tcBorders>
              <w:top w:val="nil"/>
              <w:left w:val="nil"/>
              <w:bottom w:val="single" w:sz="4" w:space="0" w:color="auto"/>
              <w:right w:val="single" w:sz="4" w:space="0" w:color="auto"/>
            </w:tcBorders>
            <w:shd w:val="clear" w:color="auto" w:fill="auto"/>
            <w:noWrap/>
            <w:hideMark/>
          </w:tcPr>
          <w:p w14:paraId="7E16CA8A" w14:textId="2BB37267" w:rsidR="00EF7C46" w:rsidRDefault="005518A5" w:rsidP="0053774A">
            <w:pPr>
              <w:spacing w:after="0" w:line="276" w:lineRule="auto"/>
              <w:contextualSpacing/>
              <w:jc w:val="both"/>
              <w:rPr>
                <w:rFonts w:ascii="Times New Roman" w:eastAsia="Times New Roman" w:hAnsi="Times New Roman" w:cs="Times New Roman"/>
                <w:color w:val="000000"/>
                <w:sz w:val="25"/>
                <w:szCs w:val="25"/>
              </w:rPr>
            </w:pPr>
            <w:r w:rsidRPr="005518A5">
              <w:rPr>
                <w:rFonts w:ascii="Times New Roman" w:eastAsia="Times New Roman" w:hAnsi="Times New Roman" w:cs="Times New Roman"/>
                <w:color w:val="000000"/>
                <w:sz w:val="25"/>
                <w:szCs w:val="25"/>
                <w:lang w:val="en-US"/>
              </w:rPr>
              <w:t xml:space="preserve">Căn cứ vào đặc tính vật lý của vàng, trong quá trình lưu thông, bảo quản và sử dụng, sản phẩm vàng miếng SJC có thể phát sinh các hiện </w:t>
            </w:r>
            <w:r>
              <w:rPr>
                <w:rFonts w:ascii="Times New Roman" w:eastAsia="Times New Roman" w:hAnsi="Times New Roman" w:cs="Times New Roman"/>
                <w:color w:val="000000"/>
                <w:sz w:val="25"/>
                <w:szCs w:val="25"/>
                <w:lang w:val="en-US"/>
              </w:rPr>
              <w:t>tượng như trầy xướ</w:t>
            </w:r>
            <w:r w:rsidR="00EF7C46">
              <w:rPr>
                <w:rFonts w:ascii="Times New Roman" w:eastAsia="Times New Roman" w:hAnsi="Times New Roman" w:cs="Times New Roman"/>
                <w:color w:val="000000"/>
                <w:sz w:val="25"/>
                <w:szCs w:val="25"/>
              </w:rPr>
              <w:t>c…</w:t>
            </w:r>
            <w:r>
              <w:rPr>
                <w:rFonts w:ascii="Times New Roman" w:eastAsia="Times New Roman" w:hAnsi="Times New Roman" w:cs="Times New Roman"/>
                <w:color w:val="000000"/>
                <w:sz w:val="25"/>
                <w:szCs w:val="25"/>
                <w:lang w:val="en-US"/>
              </w:rPr>
              <w:t xml:space="preserve"> </w:t>
            </w:r>
          </w:p>
          <w:p w14:paraId="0B3A6269" w14:textId="1E38AB78" w:rsidR="003A76BB" w:rsidRPr="008A2B4B" w:rsidRDefault="005518A5" w:rsidP="0053774A">
            <w:pPr>
              <w:spacing w:after="0" w:line="276" w:lineRule="auto"/>
              <w:contextualSpacing/>
              <w:jc w:val="both"/>
              <w:rPr>
                <w:rFonts w:ascii="Times New Roman" w:eastAsia="Times New Roman" w:hAnsi="Times New Roman" w:cs="Times New Roman"/>
                <w:color w:val="000000"/>
                <w:sz w:val="25"/>
                <w:szCs w:val="25"/>
                <w:lang w:val="en-US"/>
              </w:rPr>
            </w:pPr>
            <w:r>
              <w:rPr>
                <w:rFonts w:ascii="Times New Roman" w:eastAsia="Times New Roman" w:hAnsi="Times New Roman" w:cs="Times New Roman"/>
                <w:color w:val="000000"/>
                <w:sz w:val="25"/>
                <w:szCs w:val="25"/>
                <w:lang w:val="en-US"/>
              </w:rPr>
              <w:t xml:space="preserve">Trường hợp </w:t>
            </w:r>
            <w:r w:rsidRPr="008A2B4B">
              <w:rPr>
                <w:rFonts w:ascii="Times New Roman" w:eastAsia="Times New Roman" w:hAnsi="Times New Roman" w:cs="Times New Roman"/>
                <w:color w:val="000000"/>
                <w:sz w:val="25"/>
                <w:szCs w:val="25"/>
                <w:lang w:val="en-US"/>
              </w:rPr>
              <w:t>ba</w:t>
            </w:r>
            <w:r>
              <w:rPr>
                <w:rFonts w:ascii="Times New Roman" w:eastAsia="Times New Roman" w:hAnsi="Times New Roman" w:cs="Times New Roman"/>
                <w:color w:val="000000"/>
                <w:sz w:val="25"/>
                <w:szCs w:val="25"/>
                <w:lang w:val="en-US"/>
              </w:rPr>
              <w:t xml:space="preserve">o vàng ép vỉ bị rách, bị xì hơi </w:t>
            </w:r>
            <w:r w:rsidRPr="005518A5">
              <w:rPr>
                <w:rFonts w:ascii="Times New Roman" w:eastAsia="Times New Roman" w:hAnsi="Times New Roman" w:cs="Times New Roman"/>
                <w:color w:val="000000"/>
                <w:sz w:val="25"/>
                <w:szCs w:val="25"/>
                <w:lang w:val="en-US"/>
              </w:rPr>
              <w:t>không phản ánh sự thay đổi về nguồn gốc, khối lượng hay chất lượng của vàng miếng</w:t>
            </w:r>
            <w:r w:rsidR="00EF7C46">
              <w:rPr>
                <w:rFonts w:ascii="Times New Roman" w:eastAsia="Times New Roman" w:hAnsi="Times New Roman" w:cs="Times New Roman"/>
                <w:color w:val="000000"/>
                <w:sz w:val="25"/>
                <w:szCs w:val="25"/>
                <w:lang w:val="en-US"/>
              </w:rPr>
              <w:t xml:space="preserve"> </w:t>
            </w:r>
            <w:r w:rsidR="00BE0983">
              <w:rPr>
                <w:rFonts w:ascii="Times New Roman" w:eastAsia="Times New Roman" w:hAnsi="Times New Roman" w:cs="Times New Roman"/>
                <w:color w:val="000000"/>
                <w:sz w:val="25"/>
                <w:szCs w:val="25"/>
                <w:lang w:val="en-US"/>
              </w:rPr>
              <w:t xml:space="preserve">nên không cần </w:t>
            </w:r>
            <w:r w:rsidR="00984B39">
              <w:rPr>
                <w:rFonts w:ascii="Times New Roman" w:eastAsia="Times New Roman" w:hAnsi="Times New Roman" w:cs="Times New Roman"/>
                <w:color w:val="000000"/>
                <w:sz w:val="25"/>
                <w:szCs w:val="25"/>
                <w:lang w:val="en-US"/>
              </w:rPr>
              <w:t>quy định các trường hợp này tại dự thảo Nghị định.</w:t>
            </w:r>
          </w:p>
        </w:tc>
      </w:tr>
    </w:tbl>
    <w:p w14:paraId="6EB9619C" w14:textId="77777777" w:rsidR="004A7C69" w:rsidRPr="008A2B4B" w:rsidRDefault="004A7C69" w:rsidP="0053774A">
      <w:pPr>
        <w:spacing w:line="276" w:lineRule="auto"/>
        <w:contextualSpacing/>
        <w:jc w:val="both"/>
        <w:rPr>
          <w:rFonts w:ascii="Times New Roman" w:hAnsi="Times New Roman" w:cs="Times New Roman"/>
          <w:b/>
          <w:sz w:val="25"/>
          <w:szCs w:val="25"/>
          <w:lang w:val="en-US"/>
        </w:rPr>
      </w:pPr>
    </w:p>
    <w:sectPr w:rsidR="004A7C69" w:rsidRPr="008A2B4B" w:rsidSect="005136D4">
      <w:headerReference w:type="default" r:id="rId8"/>
      <w:pgSz w:w="15840" w:h="12240" w:orient="landscape"/>
      <w:pgMar w:top="1440" w:right="1440" w:bottom="141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D3F63" w14:textId="77777777" w:rsidR="0069665B" w:rsidRDefault="0069665B" w:rsidP="001E64FC">
      <w:pPr>
        <w:spacing w:after="0" w:line="240" w:lineRule="auto"/>
      </w:pPr>
      <w:r>
        <w:separator/>
      </w:r>
    </w:p>
  </w:endnote>
  <w:endnote w:type="continuationSeparator" w:id="0">
    <w:p w14:paraId="5EF14244" w14:textId="77777777" w:rsidR="0069665B" w:rsidRDefault="0069665B" w:rsidP="001E6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C8F59" w14:textId="77777777" w:rsidR="0069665B" w:rsidRDefault="0069665B" w:rsidP="001E64FC">
      <w:pPr>
        <w:spacing w:after="0" w:line="240" w:lineRule="auto"/>
      </w:pPr>
      <w:r>
        <w:separator/>
      </w:r>
    </w:p>
  </w:footnote>
  <w:footnote w:type="continuationSeparator" w:id="0">
    <w:p w14:paraId="78B91554" w14:textId="77777777" w:rsidR="0069665B" w:rsidRDefault="0069665B" w:rsidP="001E64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1225143"/>
      <w:docPartObj>
        <w:docPartGallery w:val="Page Numbers (Top of Page)"/>
        <w:docPartUnique/>
      </w:docPartObj>
    </w:sdtPr>
    <w:sdtEndPr>
      <w:rPr>
        <w:noProof/>
      </w:rPr>
    </w:sdtEndPr>
    <w:sdtContent>
      <w:p w14:paraId="1FC10825" w14:textId="77777777" w:rsidR="0069665B" w:rsidRDefault="0069665B">
        <w:pPr>
          <w:pStyle w:val="Header"/>
          <w:jc w:val="center"/>
        </w:pPr>
        <w:r w:rsidRPr="003E1970">
          <w:rPr>
            <w:rFonts w:ascii="Times New Roman" w:hAnsi="Times New Roman" w:cs="Times New Roman"/>
          </w:rPr>
          <w:fldChar w:fldCharType="begin"/>
        </w:r>
        <w:r w:rsidRPr="003E1970">
          <w:rPr>
            <w:rFonts w:ascii="Times New Roman" w:hAnsi="Times New Roman" w:cs="Times New Roman"/>
          </w:rPr>
          <w:instrText xml:space="preserve"> PAGE   \* MERGEFORMAT </w:instrText>
        </w:r>
        <w:r w:rsidRPr="003E1970">
          <w:rPr>
            <w:rFonts w:ascii="Times New Roman" w:hAnsi="Times New Roman" w:cs="Times New Roman"/>
          </w:rPr>
          <w:fldChar w:fldCharType="separate"/>
        </w:r>
        <w:r w:rsidR="0053774A">
          <w:rPr>
            <w:rFonts w:ascii="Times New Roman" w:hAnsi="Times New Roman" w:cs="Times New Roman"/>
            <w:noProof/>
          </w:rPr>
          <w:t>33</w:t>
        </w:r>
        <w:r w:rsidRPr="003E1970">
          <w:rPr>
            <w:rFonts w:ascii="Times New Roman" w:hAnsi="Times New Roman" w:cs="Times New Roman"/>
            <w:noProof/>
          </w:rPr>
          <w:fldChar w:fldCharType="end"/>
        </w:r>
      </w:p>
    </w:sdtContent>
  </w:sdt>
  <w:p w14:paraId="4B6233F4" w14:textId="77777777" w:rsidR="0069665B" w:rsidRDefault="006966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A6444"/>
    <w:multiLevelType w:val="hybridMultilevel"/>
    <w:tmpl w:val="E19A60CA"/>
    <w:lvl w:ilvl="0" w:tplc="87D8CEE6">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ED6519"/>
    <w:multiLevelType w:val="hybridMultilevel"/>
    <w:tmpl w:val="BC30FCA4"/>
    <w:lvl w:ilvl="0" w:tplc="3A3EB0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6351D9"/>
    <w:multiLevelType w:val="hybridMultilevel"/>
    <w:tmpl w:val="0DB42A22"/>
    <w:lvl w:ilvl="0" w:tplc="8D126084">
      <w:start w:val="2"/>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9D45A9"/>
    <w:multiLevelType w:val="hybridMultilevel"/>
    <w:tmpl w:val="67C46AF2"/>
    <w:lvl w:ilvl="0" w:tplc="760C1D92">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11B74"/>
    <w:multiLevelType w:val="hybridMultilevel"/>
    <w:tmpl w:val="8DE4FD6A"/>
    <w:lvl w:ilvl="0" w:tplc="8BF4A992">
      <w:start w:val="1"/>
      <w:numFmt w:val="decimal"/>
      <w:lvlText w:val="%1"/>
      <w:lvlJc w:val="left"/>
      <w:pPr>
        <w:ind w:left="720" w:hanging="607"/>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1726EB"/>
    <w:multiLevelType w:val="hybridMultilevel"/>
    <w:tmpl w:val="7AE08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C69"/>
    <w:rsid w:val="00004417"/>
    <w:rsid w:val="00012A5E"/>
    <w:rsid w:val="0001347F"/>
    <w:rsid w:val="00014827"/>
    <w:rsid w:val="0001582D"/>
    <w:rsid w:val="00017B7D"/>
    <w:rsid w:val="00022E7C"/>
    <w:rsid w:val="000253A5"/>
    <w:rsid w:val="0003136D"/>
    <w:rsid w:val="00032A5F"/>
    <w:rsid w:val="000517B8"/>
    <w:rsid w:val="00054352"/>
    <w:rsid w:val="00056C68"/>
    <w:rsid w:val="00060334"/>
    <w:rsid w:val="00062C05"/>
    <w:rsid w:val="00067761"/>
    <w:rsid w:val="0007067F"/>
    <w:rsid w:val="00072050"/>
    <w:rsid w:val="0007363D"/>
    <w:rsid w:val="00077B8D"/>
    <w:rsid w:val="000825AE"/>
    <w:rsid w:val="000960A7"/>
    <w:rsid w:val="000A272C"/>
    <w:rsid w:val="000A4768"/>
    <w:rsid w:val="000D521D"/>
    <w:rsid w:val="000F1871"/>
    <w:rsid w:val="000F6150"/>
    <w:rsid w:val="00105404"/>
    <w:rsid w:val="00110FFC"/>
    <w:rsid w:val="001111BD"/>
    <w:rsid w:val="00115F34"/>
    <w:rsid w:val="00116BC8"/>
    <w:rsid w:val="00131A91"/>
    <w:rsid w:val="00160B39"/>
    <w:rsid w:val="001643F6"/>
    <w:rsid w:val="00171761"/>
    <w:rsid w:val="00171A31"/>
    <w:rsid w:val="00173283"/>
    <w:rsid w:val="00176892"/>
    <w:rsid w:val="001849DA"/>
    <w:rsid w:val="00185711"/>
    <w:rsid w:val="00185CDD"/>
    <w:rsid w:val="001915FE"/>
    <w:rsid w:val="0019204E"/>
    <w:rsid w:val="00192C8B"/>
    <w:rsid w:val="00192DDB"/>
    <w:rsid w:val="00194C68"/>
    <w:rsid w:val="001A1F32"/>
    <w:rsid w:val="001B3E35"/>
    <w:rsid w:val="001B6C75"/>
    <w:rsid w:val="001C1778"/>
    <w:rsid w:val="001C51B2"/>
    <w:rsid w:val="001C653B"/>
    <w:rsid w:val="001D1D9A"/>
    <w:rsid w:val="001E64FC"/>
    <w:rsid w:val="001E77B3"/>
    <w:rsid w:val="001F0ECC"/>
    <w:rsid w:val="001F1AA5"/>
    <w:rsid w:val="001F6494"/>
    <w:rsid w:val="00200F6D"/>
    <w:rsid w:val="002058AA"/>
    <w:rsid w:val="00205EE1"/>
    <w:rsid w:val="0021295D"/>
    <w:rsid w:val="0021746C"/>
    <w:rsid w:val="002177CF"/>
    <w:rsid w:val="002240A7"/>
    <w:rsid w:val="00232C94"/>
    <w:rsid w:val="00233013"/>
    <w:rsid w:val="00243F57"/>
    <w:rsid w:val="00245C65"/>
    <w:rsid w:val="00246CB3"/>
    <w:rsid w:val="00255B4D"/>
    <w:rsid w:val="00260EAD"/>
    <w:rsid w:val="00267426"/>
    <w:rsid w:val="002714F9"/>
    <w:rsid w:val="00275F1E"/>
    <w:rsid w:val="002774CD"/>
    <w:rsid w:val="002801C6"/>
    <w:rsid w:val="002824F9"/>
    <w:rsid w:val="00295ADC"/>
    <w:rsid w:val="002A18F8"/>
    <w:rsid w:val="002A2262"/>
    <w:rsid w:val="002A6955"/>
    <w:rsid w:val="002A7D4E"/>
    <w:rsid w:val="002B37C9"/>
    <w:rsid w:val="002B3C57"/>
    <w:rsid w:val="002B57D7"/>
    <w:rsid w:val="002C0DD9"/>
    <w:rsid w:val="002C12AA"/>
    <w:rsid w:val="002C22F1"/>
    <w:rsid w:val="002C6336"/>
    <w:rsid w:val="002C642A"/>
    <w:rsid w:val="002C659A"/>
    <w:rsid w:val="002D03BD"/>
    <w:rsid w:val="002D669E"/>
    <w:rsid w:val="002E1585"/>
    <w:rsid w:val="002F0E2E"/>
    <w:rsid w:val="002F2DCD"/>
    <w:rsid w:val="002F6DBB"/>
    <w:rsid w:val="002F7483"/>
    <w:rsid w:val="00304F99"/>
    <w:rsid w:val="00310EE9"/>
    <w:rsid w:val="003114A7"/>
    <w:rsid w:val="00316808"/>
    <w:rsid w:val="00322AA9"/>
    <w:rsid w:val="00324998"/>
    <w:rsid w:val="00326446"/>
    <w:rsid w:val="00333C45"/>
    <w:rsid w:val="0033500F"/>
    <w:rsid w:val="00335361"/>
    <w:rsid w:val="003417CD"/>
    <w:rsid w:val="00355184"/>
    <w:rsid w:val="00372CEA"/>
    <w:rsid w:val="00374459"/>
    <w:rsid w:val="00386DEC"/>
    <w:rsid w:val="00387B48"/>
    <w:rsid w:val="00393C76"/>
    <w:rsid w:val="003A76BB"/>
    <w:rsid w:val="003B59FF"/>
    <w:rsid w:val="003B6A4B"/>
    <w:rsid w:val="003C01E1"/>
    <w:rsid w:val="003C2E7D"/>
    <w:rsid w:val="003C31F9"/>
    <w:rsid w:val="003C4803"/>
    <w:rsid w:val="003D3EAE"/>
    <w:rsid w:val="003E10F2"/>
    <w:rsid w:val="003E1970"/>
    <w:rsid w:val="003E32BC"/>
    <w:rsid w:val="003E7392"/>
    <w:rsid w:val="003F353C"/>
    <w:rsid w:val="003F5392"/>
    <w:rsid w:val="003F54A7"/>
    <w:rsid w:val="004123BA"/>
    <w:rsid w:val="004230C2"/>
    <w:rsid w:val="0042435D"/>
    <w:rsid w:val="00424F23"/>
    <w:rsid w:val="004336BB"/>
    <w:rsid w:val="0043617F"/>
    <w:rsid w:val="00442FCC"/>
    <w:rsid w:val="00470D0E"/>
    <w:rsid w:val="004733F2"/>
    <w:rsid w:val="00485491"/>
    <w:rsid w:val="0048794D"/>
    <w:rsid w:val="00487C90"/>
    <w:rsid w:val="00491AEB"/>
    <w:rsid w:val="00493D29"/>
    <w:rsid w:val="004A33F9"/>
    <w:rsid w:val="004A6C8A"/>
    <w:rsid w:val="004A7C69"/>
    <w:rsid w:val="004B0D95"/>
    <w:rsid w:val="004B2E2D"/>
    <w:rsid w:val="004B4667"/>
    <w:rsid w:val="004B5CA5"/>
    <w:rsid w:val="004B701B"/>
    <w:rsid w:val="004C337B"/>
    <w:rsid w:val="004C45A7"/>
    <w:rsid w:val="004C79B8"/>
    <w:rsid w:val="004D176F"/>
    <w:rsid w:val="004D1BA6"/>
    <w:rsid w:val="004D704D"/>
    <w:rsid w:val="004E440E"/>
    <w:rsid w:val="004F154A"/>
    <w:rsid w:val="005024E0"/>
    <w:rsid w:val="00504579"/>
    <w:rsid w:val="005136D4"/>
    <w:rsid w:val="00527B3D"/>
    <w:rsid w:val="00527FDD"/>
    <w:rsid w:val="005317EF"/>
    <w:rsid w:val="00532705"/>
    <w:rsid w:val="005331AB"/>
    <w:rsid w:val="0053774A"/>
    <w:rsid w:val="005424FB"/>
    <w:rsid w:val="005428E0"/>
    <w:rsid w:val="005437B2"/>
    <w:rsid w:val="00545025"/>
    <w:rsid w:val="005451B4"/>
    <w:rsid w:val="0054646E"/>
    <w:rsid w:val="00550759"/>
    <w:rsid w:val="005518A5"/>
    <w:rsid w:val="005530AF"/>
    <w:rsid w:val="005729A7"/>
    <w:rsid w:val="00576592"/>
    <w:rsid w:val="00580DD9"/>
    <w:rsid w:val="005823CC"/>
    <w:rsid w:val="00586F04"/>
    <w:rsid w:val="0059170B"/>
    <w:rsid w:val="00593E5E"/>
    <w:rsid w:val="0059603D"/>
    <w:rsid w:val="005B46EA"/>
    <w:rsid w:val="005B5247"/>
    <w:rsid w:val="005B6832"/>
    <w:rsid w:val="005C3198"/>
    <w:rsid w:val="005C45D5"/>
    <w:rsid w:val="005D07FC"/>
    <w:rsid w:val="005D2643"/>
    <w:rsid w:val="005D46B9"/>
    <w:rsid w:val="005D4AC7"/>
    <w:rsid w:val="005D54A1"/>
    <w:rsid w:val="005E2C55"/>
    <w:rsid w:val="005E578A"/>
    <w:rsid w:val="005F12A0"/>
    <w:rsid w:val="005F5C2F"/>
    <w:rsid w:val="005F7AD6"/>
    <w:rsid w:val="006029FF"/>
    <w:rsid w:val="00604705"/>
    <w:rsid w:val="006064FE"/>
    <w:rsid w:val="00615113"/>
    <w:rsid w:val="00620AA8"/>
    <w:rsid w:val="006333F1"/>
    <w:rsid w:val="00634728"/>
    <w:rsid w:val="006418BE"/>
    <w:rsid w:val="00665888"/>
    <w:rsid w:val="0067240F"/>
    <w:rsid w:val="00674A68"/>
    <w:rsid w:val="00684AE3"/>
    <w:rsid w:val="00687C84"/>
    <w:rsid w:val="00690C57"/>
    <w:rsid w:val="00694ABE"/>
    <w:rsid w:val="0069665B"/>
    <w:rsid w:val="00696E14"/>
    <w:rsid w:val="00697C5A"/>
    <w:rsid w:val="006A7DB4"/>
    <w:rsid w:val="006B3DBE"/>
    <w:rsid w:val="006B607D"/>
    <w:rsid w:val="006C2224"/>
    <w:rsid w:val="006C5172"/>
    <w:rsid w:val="006D165E"/>
    <w:rsid w:val="006D210F"/>
    <w:rsid w:val="006D268A"/>
    <w:rsid w:val="006D381C"/>
    <w:rsid w:val="006E176C"/>
    <w:rsid w:val="006F1544"/>
    <w:rsid w:val="006F4286"/>
    <w:rsid w:val="00702339"/>
    <w:rsid w:val="00707DAE"/>
    <w:rsid w:val="00710C1E"/>
    <w:rsid w:val="007327CF"/>
    <w:rsid w:val="00755503"/>
    <w:rsid w:val="00756522"/>
    <w:rsid w:val="00770328"/>
    <w:rsid w:val="007760A4"/>
    <w:rsid w:val="00786B7F"/>
    <w:rsid w:val="0079203F"/>
    <w:rsid w:val="00792679"/>
    <w:rsid w:val="00794BAC"/>
    <w:rsid w:val="007A0283"/>
    <w:rsid w:val="007A04E0"/>
    <w:rsid w:val="007A063A"/>
    <w:rsid w:val="007A3794"/>
    <w:rsid w:val="007A3C9B"/>
    <w:rsid w:val="007A608D"/>
    <w:rsid w:val="007B22D4"/>
    <w:rsid w:val="007B4838"/>
    <w:rsid w:val="007C45F4"/>
    <w:rsid w:val="007D696A"/>
    <w:rsid w:val="007E0323"/>
    <w:rsid w:val="007E2A6F"/>
    <w:rsid w:val="007E68FB"/>
    <w:rsid w:val="007E6EBC"/>
    <w:rsid w:val="007F27CF"/>
    <w:rsid w:val="007F2BB2"/>
    <w:rsid w:val="007F6056"/>
    <w:rsid w:val="008042F2"/>
    <w:rsid w:val="008104E3"/>
    <w:rsid w:val="00814D85"/>
    <w:rsid w:val="00824C40"/>
    <w:rsid w:val="00845370"/>
    <w:rsid w:val="00846650"/>
    <w:rsid w:val="00851DF6"/>
    <w:rsid w:val="008605F9"/>
    <w:rsid w:val="00861869"/>
    <w:rsid w:val="00867D9F"/>
    <w:rsid w:val="008720D5"/>
    <w:rsid w:val="00875842"/>
    <w:rsid w:val="00880390"/>
    <w:rsid w:val="00880607"/>
    <w:rsid w:val="008824FD"/>
    <w:rsid w:val="0088537E"/>
    <w:rsid w:val="00892470"/>
    <w:rsid w:val="008A0035"/>
    <w:rsid w:val="008A10BE"/>
    <w:rsid w:val="008A2B4B"/>
    <w:rsid w:val="008A5959"/>
    <w:rsid w:val="008C248B"/>
    <w:rsid w:val="008C4619"/>
    <w:rsid w:val="008C73F8"/>
    <w:rsid w:val="008D0C0F"/>
    <w:rsid w:val="008D356A"/>
    <w:rsid w:val="008E0B15"/>
    <w:rsid w:val="008E123E"/>
    <w:rsid w:val="008E6C86"/>
    <w:rsid w:val="008E7E25"/>
    <w:rsid w:val="008F11A5"/>
    <w:rsid w:val="008F4E70"/>
    <w:rsid w:val="00900C52"/>
    <w:rsid w:val="00912DCC"/>
    <w:rsid w:val="00916599"/>
    <w:rsid w:val="00916B44"/>
    <w:rsid w:val="00923075"/>
    <w:rsid w:val="00923DF6"/>
    <w:rsid w:val="00931E58"/>
    <w:rsid w:val="009324C8"/>
    <w:rsid w:val="009374FB"/>
    <w:rsid w:val="00941CAC"/>
    <w:rsid w:val="0094624D"/>
    <w:rsid w:val="009468AB"/>
    <w:rsid w:val="00971042"/>
    <w:rsid w:val="0097481E"/>
    <w:rsid w:val="00976D29"/>
    <w:rsid w:val="00976E80"/>
    <w:rsid w:val="00984B39"/>
    <w:rsid w:val="0099506F"/>
    <w:rsid w:val="009A025C"/>
    <w:rsid w:val="009C5032"/>
    <w:rsid w:val="009C5CC5"/>
    <w:rsid w:val="009C5EC0"/>
    <w:rsid w:val="009C7961"/>
    <w:rsid w:val="009D1A48"/>
    <w:rsid w:val="009D2DD3"/>
    <w:rsid w:val="009D5A7E"/>
    <w:rsid w:val="009E39C0"/>
    <w:rsid w:val="009F0BEE"/>
    <w:rsid w:val="009F242B"/>
    <w:rsid w:val="009F5BCB"/>
    <w:rsid w:val="009F6D10"/>
    <w:rsid w:val="00A068B9"/>
    <w:rsid w:val="00A11FC7"/>
    <w:rsid w:val="00A17856"/>
    <w:rsid w:val="00A240E0"/>
    <w:rsid w:val="00A25D3E"/>
    <w:rsid w:val="00A260F1"/>
    <w:rsid w:val="00A32070"/>
    <w:rsid w:val="00A363BA"/>
    <w:rsid w:val="00A47315"/>
    <w:rsid w:val="00A51659"/>
    <w:rsid w:val="00A51704"/>
    <w:rsid w:val="00A52851"/>
    <w:rsid w:val="00A56D22"/>
    <w:rsid w:val="00A60528"/>
    <w:rsid w:val="00A63848"/>
    <w:rsid w:val="00A64680"/>
    <w:rsid w:val="00A664D1"/>
    <w:rsid w:val="00A66638"/>
    <w:rsid w:val="00A749A5"/>
    <w:rsid w:val="00A83A39"/>
    <w:rsid w:val="00A843A8"/>
    <w:rsid w:val="00A86681"/>
    <w:rsid w:val="00AA2E3A"/>
    <w:rsid w:val="00AA5B58"/>
    <w:rsid w:val="00AA5D7F"/>
    <w:rsid w:val="00AA7C86"/>
    <w:rsid w:val="00AB176B"/>
    <w:rsid w:val="00AB3342"/>
    <w:rsid w:val="00AB58EB"/>
    <w:rsid w:val="00AC1202"/>
    <w:rsid w:val="00AE627F"/>
    <w:rsid w:val="00AE66E1"/>
    <w:rsid w:val="00AF2DFB"/>
    <w:rsid w:val="00AF7F3B"/>
    <w:rsid w:val="00B022E1"/>
    <w:rsid w:val="00B07F7E"/>
    <w:rsid w:val="00B23AC7"/>
    <w:rsid w:val="00B3054F"/>
    <w:rsid w:val="00B3468D"/>
    <w:rsid w:val="00B50528"/>
    <w:rsid w:val="00B52754"/>
    <w:rsid w:val="00B61718"/>
    <w:rsid w:val="00B7140E"/>
    <w:rsid w:val="00B71FDB"/>
    <w:rsid w:val="00B8215C"/>
    <w:rsid w:val="00B822AB"/>
    <w:rsid w:val="00B82D1C"/>
    <w:rsid w:val="00B90AD0"/>
    <w:rsid w:val="00B9596B"/>
    <w:rsid w:val="00B97510"/>
    <w:rsid w:val="00BA1B88"/>
    <w:rsid w:val="00BA32F9"/>
    <w:rsid w:val="00BA5999"/>
    <w:rsid w:val="00BB3E34"/>
    <w:rsid w:val="00BB62A6"/>
    <w:rsid w:val="00BB6828"/>
    <w:rsid w:val="00BC1299"/>
    <w:rsid w:val="00BC6127"/>
    <w:rsid w:val="00BC7719"/>
    <w:rsid w:val="00BD4BCC"/>
    <w:rsid w:val="00BD4D24"/>
    <w:rsid w:val="00BE0983"/>
    <w:rsid w:val="00BE2FA6"/>
    <w:rsid w:val="00BE407D"/>
    <w:rsid w:val="00BE676B"/>
    <w:rsid w:val="00BF78B6"/>
    <w:rsid w:val="00C005EA"/>
    <w:rsid w:val="00C00B53"/>
    <w:rsid w:val="00C01DE0"/>
    <w:rsid w:val="00C042D2"/>
    <w:rsid w:val="00C047E3"/>
    <w:rsid w:val="00C13057"/>
    <w:rsid w:val="00C26F86"/>
    <w:rsid w:val="00C3489D"/>
    <w:rsid w:val="00C35592"/>
    <w:rsid w:val="00C4057A"/>
    <w:rsid w:val="00C435E5"/>
    <w:rsid w:val="00C43669"/>
    <w:rsid w:val="00C44300"/>
    <w:rsid w:val="00C523EA"/>
    <w:rsid w:val="00C53D2E"/>
    <w:rsid w:val="00C554EE"/>
    <w:rsid w:val="00C76D39"/>
    <w:rsid w:val="00C84983"/>
    <w:rsid w:val="00C85FDB"/>
    <w:rsid w:val="00C870B9"/>
    <w:rsid w:val="00C8774D"/>
    <w:rsid w:val="00C913B3"/>
    <w:rsid w:val="00C92390"/>
    <w:rsid w:val="00CA000D"/>
    <w:rsid w:val="00CA08A3"/>
    <w:rsid w:val="00CA736D"/>
    <w:rsid w:val="00CB0208"/>
    <w:rsid w:val="00CB3E9D"/>
    <w:rsid w:val="00CC1DDF"/>
    <w:rsid w:val="00CD4540"/>
    <w:rsid w:val="00CE3A61"/>
    <w:rsid w:val="00CE677B"/>
    <w:rsid w:val="00CF09BF"/>
    <w:rsid w:val="00D01051"/>
    <w:rsid w:val="00D03330"/>
    <w:rsid w:val="00D14FAE"/>
    <w:rsid w:val="00D20CDB"/>
    <w:rsid w:val="00D219DB"/>
    <w:rsid w:val="00D23A00"/>
    <w:rsid w:val="00D2455F"/>
    <w:rsid w:val="00D42298"/>
    <w:rsid w:val="00D43E31"/>
    <w:rsid w:val="00D44BB1"/>
    <w:rsid w:val="00D45048"/>
    <w:rsid w:val="00D64761"/>
    <w:rsid w:val="00D65094"/>
    <w:rsid w:val="00D74ABE"/>
    <w:rsid w:val="00D8626D"/>
    <w:rsid w:val="00D86DCB"/>
    <w:rsid w:val="00DA2D54"/>
    <w:rsid w:val="00DA37DF"/>
    <w:rsid w:val="00DA4256"/>
    <w:rsid w:val="00DA60E3"/>
    <w:rsid w:val="00DA6489"/>
    <w:rsid w:val="00DB54D2"/>
    <w:rsid w:val="00DB581F"/>
    <w:rsid w:val="00DB5D0C"/>
    <w:rsid w:val="00DC2DC7"/>
    <w:rsid w:val="00DC6EDA"/>
    <w:rsid w:val="00DD4967"/>
    <w:rsid w:val="00DE6ACB"/>
    <w:rsid w:val="00DE7F66"/>
    <w:rsid w:val="00DF1FB9"/>
    <w:rsid w:val="00DF4B48"/>
    <w:rsid w:val="00DF5616"/>
    <w:rsid w:val="00E009C1"/>
    <w:rsid w:val="00E02DFA"/>
    <w:rsid w:val="00E15B25"/>
    <w:rsid w:val="00E21843"/>
    <w:rsid w:val="00E234A8"/>
    <w:rsid w:val="00E266D7"/>
    <w:rsid w:val="00E424A2"/>
    <w:rsid w:val="00E5080D"/>
    <w:rsid w:val="00E55772"/>
    <w:rsid w:val="00E66F64"/>
    <w:rsid w:val="00E679FF"/>
    <w:rsid w:val="00E70A38"/>
    <w:rsid w:val="00E7374A"/>
    <w:rsid w:val="00E773B8"/>
    <w:rsid w:val="00E91CC3"/>
    <w:rsid w:val="00E931DF"/>
    <w:rsid w:val="00E97021"/>
    <w:rsid w:val="00EA0E33"/>
    <w:rsid w:val="00EA2193"/>
    <w:rsid w:val="00EB3106"/>
    <w:rsid w:val="00EB3169"/>
    <w:rsid w:val="00EB760B"/>
    <w:rsid w:val="00EC4829"/>
    <w:rsid w:val="00EC5F50"/>
    <w:rsid w:val="00EE1B89"/>
    <w:rsid w:val="00EE2C2C"/>
    <w:rsid w:val="00EF0DC8"/>
    <w:rsid w:val="00EF7C46"/>
    <w:rsid w:val="00F0177F"/>
    <w:rsid w:val="00F048CC"/>
    <w:rsid w:val="00F066A8"/>
    <w:rsid w:val="00F0774D"/>
    <w:rsid w:val="00F117DC"/>
    <w:rsid w:val="00F118B4"/>
    <w:rsid w:val="00F16339"/>
    <w:rsid w:val="00F230AE"/>
    <w:rsid w:val="00F30471"/>
    <w:rsid w:val="00F34BA9"/>
    <w:rsid w:val="00F371B5"/>
    <w:rsid w:val="00F401D6"/>
    <w:rsid w:val="00F479B3"/>
    <w:rsid w:val="00F5457A"/>
    <w:rsid w:val="00F57AB9"/>
    <w:rsid w:val="00F718CB"/>
    <w:rsid w:val="00F75E2D"/>
    <w:rsid w:val="00F81383"/>
    <w:rsid w:val="00F84FDD"/>
    <w:rsid w:val="00F87FC1"/>
    <w:rsid w:val="00F91B90"/>
    <w:rsid w:val="00FA015E"/>
    <w:rsid w:val="00FA349A"/>
    <w:rsid w:val="00FA69A3"/>
    <w:rsid w:val="00FC0920"/>
    <w:rsid w:val="00FC2BAD"/>
    <w:rsid w:val="00FC3031"/>
    <w:rsid w:val="00FC37F4"/>
    <w:rsid w:val="00FC4F26"/>
    <w:rsid w:val="00FD41D9"/>
    <w:rsid w:val="00FE0150"/>
    <w:rsid w:val="00FE6519"/>
    <w:rsid w:val="00FF18DF"/>
    <w:rsid w:val="00FF1917"/>
    <w:rsid w:val="00FF1B46"/>
    <w:rsid w:val="00FF2BD9"/>
    <w:rsid w:val="00FF3BF3"/>
    <w:rsid w:val="00FF6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103C3"/>
  <w15:chartTrackingRefBased/>
  <w15:docId w15:val="{756452A0-6218-4195-B3DE-D2EE96369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7C69"/>
    <w:pPr>
      <w:ind w:left="720"/>
      <w:contextualSpacing/>
    </w:pPr>
  </w:style>
  <w:style w:type="paragraph" w:styleId="Header">
    <w:name w:val="header"/>
    <w:basedOn w:val="Normal"/>
    <w:link w:val="HeaderChar"/>
    <w:uiPriority w:val="99"/>
    <w:unhideWhenUsed/>
    <w:rsid w:val="001E6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4FC"/>
    <w:rPr>
      <w:lang w:val="vi-VN"/>
    </w:rPr>
  </w:style>
  <w:style w:type="paragraph" w:styleId="Footer">
    <w:name w:val="footer"/>
    <w:basedOn w:val="Normal"/>
    <w:link w:val="FooterChar"/>
    <w:uiPriority w:val="99"/>
    <w:unhideWhenUsed/>
    <w:rsid w:val="001E6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4FC"/>
    <w:rPr>
      <w:lang w:val="vi-VN"/>
    </w:rPr>
  </w:style>
  <w:style w:type="paragraph" w:styleId="EndnoteText">
    <w:name w:val="endnote text"/>
    <w:basedOn w:val="Normal"/>
    <w:link w:val="EndnoteTextChar"/>
    <w:uiPriority w:val="99"/>
    <w:semiHidden/>
    <w:unhideWhenUsed/>
    <w:rsid w:val="00BB3E3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B3E34"/>
    <w:rPr>
      <w:sz w:val="20"/>
      <w:szCs w:val="20"/>
      <w:lang w:val="vi-VN"/>
    </w:rPr>
  </w:style>
  <w:style w:type="character" w:styleId="EndnoteReference">
    <w:name w:val="endnote reference"/>
    <w:basedOn w:val="DefaultParagraphFont"/>
    <w:uiPriority w:val="99"/>
    <w:semiHidden/>
    <w:unhideWhenUsed/>
    <w:rsid w:val="00BB3E34"/>
    <w:rPr>
      <w:vertAlign w:val="superscript"/>
    </w:rPr>
  </w:style>
  <w:style w:type="paragraph" w:styleId="BalloonText">
    <w:name w:val="Balloon Text"/>
    <w:basedOn w:val="Normal"/>
    <w:link w:val="BalloonTextChar"/>
    <w:uiPriority w:val="99"/>
    <w:semiHidden/>
    <w:unhideWhenUsed/>
    <w:rsid w:val="004C79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B8"/>
    <w:rPr>
      <w:rFonts w:ascii="Segoe UI" w:hAnsi="Segoe UI" w:cs="Segoe UI"/>
      <w:sz w:val="18"/>
      <w:szCs w:val="18"/>
      <w:lang w:val="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uiPriority w:val="99"/>
    <w:unhideWhenUsed/>
    <w:qFormat/>
    <w:rsid w:val="00916599"/>
    <w:pPr>
      <w:spacing w:after="0" w:line="240" w:lineRule="auto"/>
    </w:pPr>
    <w:rPr>
      <w:rFonts w:ascii="Arial" w:eastAsia="Arial" w:hAnsi="Arial" w:cs="Times New Roman"/>
      <w:sz w:val="24"/>
      <w:szCs w:val="24"/>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uiPriority w:val="99"/>
    <w:qFormat/>
    <w:rsid w:val="00916599"/>
    <w:rPr>
      <w:rFonts w:ascii="Arial" w:eastAsia="Arial" w:hAnsi="Arial" w:cs="Times New Roman"/>
      <w:sz w:val="24"/>
      <w:szCs w:val="24"/>
    </w:rPr>
  </w:style>
  <w:style w:type="character" w:styleId="FootnoteReference">
    <w:name w:val="footnote reference"/>
    <w:aliases w:val="Footnote,Footnote text,ftref,BearingPoint,16 Point,Superscript 6 Point,fr,Footnote Text1,f,(NECG) Footnote Reference, BVI fnr,footnote ref,BVI fnr,Ref,10 p,de nota al pie,Footnote + Arial,10 pt,Black,Footnote Text11,SUPERS,f1,Re,10,R"/>
    <w:basedOn w:val="DefaultParagraphFont"/>
    <w:link w:val="CharChar1CharCharCharChar1CharCharCharCharCharCharCharChar"/>
    <w:uiPriority w:val="99"/>
    <w:unhideWhenUsed/>
    <w:qFormat/>
    <w:rsid w:val="00916599"/>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link w:val="FootnoteReference"/>
    <w:uiPriority w:val="99"/>
    <w:qFormat/>
    <w:rsid w:val="00916599"/>
    <w:pPr>
      <w:spacing w:line="240" w:lineRule="exact"/>
    </w:pPr>
    <w:rPr>
      <w:vertAlign w:val="superscript"/>
      <w:lang w:val="en-US"/>
    </w:rPr>
  </w:style>
  <w:style w:type="paragraph" w:styleId="Revision">
    <w:name w:val="Revision"/>
    <w:hidden/>
    <w:uiPriority w:val="99"/>
    <w:semiHidden/>
    <w:rsid w:val="00233013"/>
    <w:pPr>
      <w:spacing w:after="0" w:line="240" w:lineRule="auto"/>
    </w:pPr>
    <w:rPr>
      <w:lang w:val="vi-VN"/>
    </w:rPr>
  </w:style>
  <w:style w:type="character" w:customStyle="1" w:styleId="apple-converted-space">
    <w:name w:val="apple-converted-space"/>
    <w:basedOn w:val="DefaultParagraphFont"/>
    <w:rsid w:val="00FA015E"/>
  </w:style>
  <w:style w:type="character" w:styleId="CommentReference">
    <w:name w:val="annotation reference"/>
    <w:basedOn w:val="DefaultParagraphFont"/>
    <w:uiPriority w:val="99"/>
    <w:semiHidden/>
    <w:unhideWhenUsed/>
    <w:rsid w:val="005D4AC7"/>
    <w:rPr>
      <w:sz w:val="16"/>
      <w:szCs w:val="16"/>
    </w:rPr>
  </w:style>
  <w:style w:type="paragraph" w:styleId="CommentText">
    <w:name w:val="annotation text"/>
    <w:basedOn w:val="Normal"/>
    <w:link w:val="CommentTextChar"/>
    <w:uiPriority w:val="99"/>
    <w:semiHidden/>
    <w:unhideWhenUsed/>
    <w:rsid w:val="005D4AC7"/>
    <w:pPr>
      <w:spacing w:line="240" w:lineRule="auto"/>
    </w:pPr>
    <w:rPr>
      <w:sz w:val="20"/>
      <w:szCs w:val="20"/>
    </w:rPr>
  </w:style>
  <w:style w:type="character" w:customStyle="1" w:styleId="CommentTextChar">
    <w:name w:val="Comment Text Char"/>
    <w:basedOn w:val="DefaultParagraphFont"/>
    <w:link w:val="CommentText"/>
    <w:uiPriority w:val="99"/>
    <w:semiHidden/>
    <w:rsid w:val="005D4AC7"/>
    <w:rPr>
      <w:sz w:val="20"/>
      <w:szCs w:val="20"/>
      <w:lang w:val="vi-VN"/>
    </w:rPr>
  </w:style>
  <w:style w:type="paragraph" w:styleId="CommentSubject">
    <w:name w:val="annotation subject"/>
    <w:basedOn w:val="CommentText"/>
    <w:next w:val="CommentText"/>
    <w:link w:val="CommentSubjectChar"/>
    <w:uiPriority w:val="99"/>
    <w:semiHidden/>
    <w:unhideWhenUsed/>
    <w:rsid w:val="005D4AC7"/>
    <w:rPr>
      <w:b/>
      <w:bCs/>
    </w:rPr>
  </w:style>
  <w:style w:type="character" w:customStyle="1" w:styleId="CommentSubjectChar">
    <w:name w:val="Comment Subject Char"/>
    <w:basedOn w:val="CommentTextChar"/>
    <w:link w:val="CommentSubject"/>
    <w:uiPriority w:val="99"/>
    <w:semiHidden/>
    <w:rsid w:val="005D4AC7"/>
    <w:rPr>
      <w:b/>
      <w:bCs/>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41129">
      <w:bodyDiv w:val="1"/>
      <w:marLeft w:val="0"/>
      <w:marRight w:val="0"/>
      <w:marTop w:val="0"/>
      <w:marBottom w:val="0"/>
      <w:divBdr>
        <w:top w:val="none" w:sz="0" w:space="0" w:color="auto"/>
        <w:left w:val="none" w:sz="0" w:space="0" w:color="auto"/>
        <w:bottom w:val="none" w:sz="0" w:space="0" w:color="auto"/>
        <w:right w:val="none" w:sz="0" w:space="0" w:color="auto"/>
      </w:divBdr>
    </w:div>
    <w:div w:id="352876518">
      <w:bodyDiv w:val="1"/>
      <w:marLeft w:val="0"/>
      <w:marRight w:val="0"/>
      <w:marTop w:val="0"/>
      <w:marBottom w:val="0"/>
      <w:divBdr>
        <w:top w:val="none" w:sz="0" w:space="0" w:color="auto"/>
        <w:left w:val="none" w:sz="0" w:space="0" w:color="auto"/>
        <w:bottom w:val="none" w:sz="0" w:space="0" w:color="auto"/>
        <w:right w:val="none" w:sz="0" w:space="0" w:color="auto"/>
      </w:divBdr>
    </w:div>
    <w:div w:id="524295116">
      <w:bodyDiv w:val="1"/>
      <w:marLeft w:val="0"/>
      <w:marRight w:val="0"/>
      <w:marTop w:val="0"/>
      <w:marBottom w:val="0"/>
      <w:divBdr>
        <w:top w:val="none" w:sz="0" w:space="0" w:color="auto"/>
        <w:left w:val="none" w:sz="0" w:space="0" w:color="auto"/>
        <w:bottom w:val="none" w:sz="0" w:space="0" w:color="auto"/>
        <w:right w:val="none" w:sz="0" w:space="0" w:color="auto"/>
      </w:divBdr>
    </w:div>
    <w:div w:id="706370320">
      <w:bodyDiv w:val="1"/>
      <w:marLeft w:val="0"/>
      <w:marRight w:val="0"/>
      <w:marTop w:val="0"/>
      <w:marBottom w:val="0"/>
      <w:divBdr>
        <w:top w:val="none" w:sz="0" w:space="0" w:color="auto"/>
        <w:left w:val="none" w:sz="0" w:space="0" w:color="auto"/>
        <w:bottom w:val="none" w:sz="0" w:space="0" w:color="auto"/>
        <w:right w:val="none" w:sz="0" w:space="0" w:color="auto"/>
      </w:divBdr>
    </w:div>
    <w:div w:id="877933611">
      <w:bodyDiv w:val="1"/>
      <w:marLeft w:val="0"/>
      <w:marRight w:val="0"/>
      <w:marTop w:val="0"/>
      <w:marBottom w:val="0"/>
      <w:divBdr>
        <w:top w:val="none" w:sz="0" w:space="0" w:color="auto"/>
        <w:left w:val="none" w:sz="0" w:space="0" w:color="auto"/>
        <w:bottom w:val="none" w:sz="0" w:space="0" w:color="auto"/>
        <w:right w:val="none" w:sz="0" w:space="0" w:color="auto"/>
      </w:divBdr>
    </w:div>
    <w:div w:id="1659572571">
      <w:bodyDiv w:val="1"/>
      <w:marLeft w:val="0"/>
      <w:marRight w:val="0"/>
      <w:marTop w:val="0"/>
      <w:marBottom w:val="0"/>
      <w:divBdr>
        <w:top w:val="none" w:sz="0" w:space="0" w:color="auto"/>
        <w:left w:val="none" w:sz="0" w:space="0" w:color="auto"/>
        <w:bottom w:val="none" w:sz="0" w:space="0" w:color="auto"/>
        <w:right w:val="none" w:sz="0" w:space="0" w:color="auto"/>
      </w:divBdr>
    </w:div>
    <w:div w:id="17082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07CAC-2649-4C40-9C60-A448A827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8151</Words>
  <Characters>46466</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Minh Ngoc (ATHTTCTD)</dc:creator>
  <cp:keywords/>
  <dc:description/>
  <cp:lastModifiedBy>Ngo Minh Ngoc (ATHTTCTD)</cp:lastModifiedBy>
  <cp:revision>3</cp:revision>
  <cp:lastPrinted>2025-07-09T08:43:00Z</cp:lastPrinted>
  <dcterms:created xsi:type="dcterms:W3CDTF">2025-07-09T09:50:00Z</dcterms:created>
  <dcterms:modified xsi:type="dcterms:W3CDTF">2025-07-09T09:51:00Z</dcterms:modified>
</cp:coreProperties>
</file>